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5049" w:type="dxa"/>
        <w:tblLook w:val="04A0" w:firstRow="1" w:lastRow="0" w:firstColumn="1" w:lastColumn="0" w:noHBand="0" w:noVBand="1"/>
        <w:tblCaption w:val="Stakeholder response document"/>
      </w:tblPr>
      <w:tblGrid>
        <w:gridCol w:w="692"/>
        <w:gridCol w:w="2240"/>
        <w:gridCol w:w="363"/>
        <w:gridCol w:w="4703"/>
        <w:gridCol w:w="82"/>
        <w:gridCol w:w="627"/>
        <w:gridCol w:w="82"/>
        <w:gridCol w:w="619"/>
        <w:gridCol w:w="707"/>
        <w:gridCol w:w="4934"/>
      </w:tblGrid>
      <w:tr w:rsidR="002C1985" w:rsidRPr="00265FB7" w14:paraId="48DB678A" w14:textId="77777777" w:rsidTr="1E62AF4D">
        <w:tc>
          <w:tcPr>
            <w:tcW w:w="15049" w:type="dxa"/>
            <w:gridSpan w:val="10"/>
            <w:tcBorders>
              <w:top w:val="nil"/>
              <w:left w:val="nil"/>
              <w:bottom w:val="single" w:sz="4" w:space="0" w:color="auto"/>
              <w:right w:val="nil"/>
            </w:tcBorders>
          </w:tcPr>
          <w:p w14:paraId="0FBFB6FB" w14:textId="0A431CFE" w:rsidR="002C1985" w:rsidRPr="00265FB7" w:rsidRDefault="002C1985" w:rsidP="002C1985">
            <w:pPr>
              <w:pStyle w:val="Heading1"/>
              <w:numPr>
                <w:ilvl w:val="0"/>
                <w:numId w:val="2"/>
              </w:numPr>
              <w:spacing w:before="120" w:after="120"/>
              <w:outlineLvl w:val="0"/>
              <w:rPr>
                <w:b w:val="0"/>
                <w:sz w:val="24"/>
                <w:szCs w:val="24"/>
              </w:rPr>
            </w:pPr>
            <w:bookmarkStart w:id="0" w:name="_Toc388457430"/>
            <w:bookmarkStart w:id="1" w:name="_Toc25921764"/>
            <w:r>
              <w:t>Your details</w:t>
            </w:r>
          </w:p>
        </w:tc>
      </w:tr>
      <w:tr w:rsidR="002C1985" w:rsidRPr="00265FB7" w14:paraId="7E8A41F7" w14:textId="77777777" w:rsidTr="1E62AF4D">
        <w:tc>
          <w:tcPr>
            <w:tcW w:w="2932" w:type="dxa"/>
            <w:gridSpan w:val="2"/>
            <w:tcBorders>
              <w:top w:val="single" w:sz="4" w:space="0" w:color="auto"/>
            </w:tcBorders>
          </w:tcPr>
          <w:p w14:paraId="7BC6E8F3" w14:textId="39AF7291" w:rsidR="002C1985" w:rsidRPr="002C1985" w:rsidRDefault="002C1985" w:rsidP="002C1985">
            <w:pPr>
              <w:spacing w:before="40" w:after="40"/>
              <w:rPr>
                <w:rFonts w:ascii="Arial" w:hAnsi="Arial" w:cs="Arial"/>
                <w:sz w:val="24"/>
                <w:szCs w:val="24"/>
              </w:rPr>
            </w:pPr>
            <w:r w:rsidRPr="002C1985">
              <w:rPr>
                <w:rFonts w:ascii="Arial" w:hAnsi="Arial" w:cs="Arial"/>
                <w:sz w:val="24"/>
                <w:szCs w:val="24"/>
              </w:rPr>
              <w:t>Name:</w:t>
            </w:r>
          </w:p>
        </w:tc>
        <w:tc>
          <w:tcPr>
            <w:tcW w:w="12117" w:type="dxa"/>
            <w:gridSpan w:val="8"/>
            <w:tcBorders>
              <w:top w:val="single" w:sz="4" w:space="0" w:color="auto"/>
            </w:tcBorders>
          </w:tcPr>
          <w:p w14:paraId="37B38F39" w14:textId="09997048" w:rsidR="002C1985" w:rsidRPr="002C1985" w:rsidRDefault="00BE784F" w:rsidP="002C1985">
            <w:pPr>
              <w:spacing w:before="40" w:after="40"/>
              <w:rPr>
                <w:rFonts w:ascii="Arial" w:hAnsi="Arial" w:cs="Arial"/>
                <w:sz w:val="24"/>
                <w:szCs w:val="24"/>
              </w:rPr>
            </w:pPr>
            <w:r>
              <w:rPr>
                <w:rFonts w:ascii="Arial" w:hAnsi="Arial" w:cs="Arial"/>
                <w:sz w:val="24"/>
                <w:szCs w:val="24"/>
              </w:rPr>
              <w:t>Harjit Sandhu</w:t>
            </w:r>
          </w:p>
        </w:tc>
      </w:tr>
      <w:tr w:rsidR="002C1985" w:rsidRPr="00265FB7" w14:paraId="101CD72D" w14:textId="77777777" w:rsidTr="1E62AF4D">
        <w:tc>
          <w:tcPr>
            <w:tcW w:w="2932" w:type="dxa"/>
            <w:gridSpan w:val="2"/>
          </w:tcPr>
          <w:p w14:paraId="5152856F" w14:textId="1ACB099B" w:rsidR="002C1985" w:rsidRPr="002C1985" w:rsidRDefault="002C1985" w:rsidP="002C1985">
            <w:pPr>
              <w:spacing w:before="40" w:after="40"/>
              <w:rPr>
                <w:rFonts w:ascii="Arial" w:hAnsi="Arial" w:cs="Arial"/>
                <w:sz w:val="24"/>
                <w:szCs w:val="24"/>
              </w:rPr>
            </w:pPr>
            <w:r w:rsidRPr="002C1985">
              <w:rPr>
                <w:rFonts w:ascii="Arial" w:hAnsi="Arial" w:cs="Arial"/>
                <w:sz w:val="24"/>
                <w:szCs w:val="24"/>
              </w:rPr>
              <w:t>Organisation:</w:t>
            </w:r>
          </w:p>
        </w:tc>
        <w:tc>
          <w:tcPr>
            <w:tcW w:w="12117" w:type="dxa"/>
            <w:gridSpan w:val="8"/>
          </w:tcPr>
          <w:p w14:paraId="3C6F2CF7" w14:textId="2A01536A" w:rsidR="002C1985" w:rsidRPr="002C1985" w:rsidRDefault="00BE784F" w:rsidP="1E62AF4D">
            <w:pPr>
              <w:spacing w:before="40" w:after="40"/>
              <w:rPr>
                <w:rFonts w:ascii="Arial" w:hAnsi="Arial" w:cs="Arial"/>
                <w:sz w:val="24"/>
                <w:szCs w:val="24"/>
              </w:rPr>
            </w:pPr>
            <w:r>
              <w:rPr>
                <w:rFonts w:ascii="Arial" w:hAnsi="Arial" w:cs="Arial"/>
                <w:sz w:val="24"/>
                <w:szCs w:val="24"/>
              </w:rPr>
              <w:t>NCHA</w:t>
            </w:r>
          </w:p>
        </w:tc>
      </w:tr>
      <w:tr w:rsidR="002C1985" w:rsidRPr="00265FB7" w14:paraId="2DAFC26F" w14:textId="77777777" w:rsidTr="1E62AF4D">
        <w:tc>
          <w:tcPr>
            <w:tcW w:w="2932" w:type="dxa"/>
            <w:gridSpan w:val="2"/>
          </w:tcPr>
          <w:p w14:paraId="2E3CEE02" w14:textId="7A3C4C7B" w:rsidR="002C1985" w:rsidRPr="002C1985" w:rsidRDefault="002C1985" w:rsidP="002C1985">
            <w:pPr>
              <w:spacing w:before="40" w:after="40"/>
              <w:rPr>
                <w:rFonts w:ascii="Arial" w:hAnsi="Arial" w:cs="Arial"/>
                <w:sz w:val="24"/>
                <w:szCs w:val="24"/>
              </w:rPr>
            </w:pPr>
            <w:r w:rsidRPr="002C1985">
              <w:rPr>
                <w:rFonts w:ascii="Arial" w:hAnsi="Arial" w:cs="Arial"/>
                <w:sz w:val="24"/>
                <w:szCs w:val="24"/>
              </w:rPr>
              <w:t>Job title:</w:t>
            </w:r>
          </w:p>
        </w:tc>
        <w:tc>
          <w:tcPr>
            <w:tcW w:w="12117" w:type="dxa"/>
            <w:gridSpan w:val="8"/>
          </w:tcPr>
          <w:p w14:paraId="5E4C3C3C" w14:textId="3408B278" w:rsidR="002C1985" w:rsidRPr="002C1985" w:rsidRDefault="00BE784F" w:rsidP="1E62AF4D">
            <w:pPr>
              <w:spacing w:before="40" w:after="40"/>
              <w:rPr>
                <w:rFonts w:ascii="Arial" w:hAnsi="Arial" w:cs="Arial"/>
                <w:sz w:val="24"/>
                <w:szCs w:val="24"/>
              </w:rPr>
            </w:pPr>
            <w:r>
              <w:rPr>
                <w:rFonts w:ascii="Arial" w:hAnsi="Arial" w:cs="Arial"/>
                <w:sz w:val="24"/>
                <w:szCs w:val="24"/>
              </w:rPr>
              <w:t>Managing Director</w:t>
            </w:r>
          </w:p>
        </w:tc>
      </w:tr>
      <w:tr w:rsidR="002C1985" w:rsidRPr="00265FB7" w14:paraId="58EDF2A5" w14:textId="77777777" w:rsidTr="1E62AF4D">
        <w:tc>
          <w:tcPr>
            <w:tcW w:w="2932" w:type="dxa"/>
            <w:gridSpan w:val="2"/>
            <w:tcBorders>
              <w:bottom w:val="single" w:sz="4" w:space="0" w:color="auto"/>
            </w:tcBorders>
          </w:tcPr>
          <w:p w14:paraId="31345FEB" w14:textId="764F0E54" w:rsidR="002C1985" w:rsidRPr="002C1985" w:rsidRDefault="002C1985" w:rsidP="002C1985">
            <w:pPr>
              <w:spacing w:before="40" w:after="40"/>
              <w:rPr>
                <w:rFonts w:ascii="Arial" w:hAnsi="Arial" w:cs="Arial"/>
                <w:sz w:val="24"/>
                <w:szCs w:val="24"/>
              </w:rPr>
            </w:pPr>
            <w:r w:rsidRPr="002C1985">
              <w:rPr>
                <w:rFonts w:ascii="Arial" w:hAnsi="Arial" w:cs="Arial"/>
                <w:sz w:val="24"/>
                <w:szCs w:val="24"/>
              </w:rPr>
              <w:t>Email address:</w:t>
            </w:r>
          </w:p>
        </w:tc>
        <w:tc>
          <w:tcPr>
            <w:tcW w:w="12117" w:type="dxa"/>
            <w:gridSpan w:val="8"/>
            <w:tcBorders>
              <w:bottom w:val="single" w:sz="4" w:space="0" w:color="auto"/>
            </w:tcBorders>
          </w:tcPr>
          <w:p w14:paraId="7D199173" w14:textId="02AFF61F" w:rsidR="002C1985" w:rsidRPr="002C1985" w:rsidRDefault="00BE784F" w:rsidP="002C1985">
            <w:pPr>
              <w:spacing w:before="40" w:after="40"/>
              <w:rPr>
                <w:rFonts w:ascii="Arial" w:hAnsi="Arial" w:cs="Arial"/>
                <w:sz w:val="24"/>
                <w:szCs w:val="24"/>
              </w:rPr>
            </w:pPr>
            <w:hyperlink r:id="rId11" w:history="1">
              <w:r w:rsidRPr="00D308AB">
                <w:rPr>
                  <w:rStyle w:val="Hyperlink"/>
                  <w:rFonts w:ascii="Arial" w:hAnsi="Arial" w:cs="Arial"/>
                  <w:sz w:val="24"/>
                  <w:szCs w:val="24"/>
                </w:rPr>
                <w:t>harjit.sandhu@the-ncha.com</w:t>
              </w:r>
            </w:hyperlink>
            <w:r>
              <w:rPr>
                <w:rFonts w:ascii="Arial" w:hAnsi="Arial" w:cs="Arial"/>
                <w:sz w:val="24"/>
                <w:szCs w:val="24"/>
              </w:rPr>
              <w:t xml:space="preserve"> </w:t>
            </w:r>
          </w:p>
        </w:tc>
      </w:tr>
      <w:tr w:rsidR="002C1985" w:rsidRPr="00265FB7" w14:paraId="3C2620D7" w14:textId="77777777" w:rsidTr="1E62AF4D">
        <w:tc>
          <w:tcPr>
            <w:tcW w:w="15049" w:type="dxa"/>
            <w:gridSpan w:val="10"/>
            <w:tcBorders>
              <w:top w:val="single" w:sz="4" w:space="0" w:color="auto"/>
              <w:left w:val="nil"/>
              <w:bottom w:val="nil"/>
              <w:right w:val="nil"/>
            </w:tcBorders>
          </w:tcPr>
          <w:p w14:paraId="4625C9EF" w14:textId="77777777" w:rsidR="002C1985" w:rsidRDefault="002C1985" w:rsidP="002C1985">
            <w:pPr>
              <w:pStyle w:val="Heading1"/>
              <w:numPr>
                <w:ilvl w:val="0"/>
                <w:numId w:val="2"/>
              </w:numPr>
              <w:spacing w:before="120" w:after="120"/>
              <w:outlineLvl w:val="0"/>
            </w:pPr>
            <w:r w:rsidRPr="00D62503">
              <w:t>Proposed changes</w:t>
            </w:r>
          </w:p>
          <w:p w14:paraId="32C0AC98" w14:textId="4B35C02C" w:rsidR="00E2458D" w:rsidRDefault="00E2458D" w:rsidP="00E2458D">
            <w:pPr>
              <w:rPr>
                <w:rFonts w:ascii="Arial" w:hAnsi="Arial" w:cs="Arial"/>
                <w:sz w:val="24"/>
                <w:szCs w:val="24"/>
              </w:rPr>
            </w:pPr>
            <w:r w:rsidRPr="00D62503">
              <w:rPr>
                <w:rFonts w:ascii="Arial" w:hAnsi="Arial" w:cs="Arial"/>
                <w:sz w:val="24"/>
                <w:szCs w:val="24"/>
              </w:rPr>
              <w:t xml:space="preserve">We describe the changes we propose to make to the Contract for 2020/21 in the consultation document and draft Contracts, published on </w:t>
            </w:r>
            <w:r w:rsidRPr="00D62503">
              <w:rPr>
                <w:rFonts w:ascii="Arial" w:eastAsia="Calibri" w:hAnsi="Arial" w:cs="Arial"/>
                <w:sz w:val="24"/>
                <w:szCs w:val="24"/>
              </w:rPr>
              <w:t xml:space="preserve">the </w:t>
            </w:r>
            <w:hyperlink r:id="rId12" w:history="1">
              <w:r w:rsidRPr="00D62503">
                <w:rPr>
                  <w:rStyle w:val="Hyperlink"/>
                  <w:rFonts w:ascii="Arial" w:eastAsia="Calibri" w:hAnsi="Arial" w:cs="Arial"/>
                  <w:sz w:val="24"/>
                  <w:szCs w:val="24"/>
                </w:rPr>
                <w:t>NHS Standard Contract 2020/21 web page</w:t>
              </w:r>
            </w:hyperlink>
            <w:r w:rsidRPr="00D62503">
              <w:rPr>
                <w:rFonts w:ascii="Arial" w:hAnsi="Arial" w:cs="Arial"/>
                <w:sz w:val="24"/>
                <w:szCs w:val="24"/>
              </w:rPr>
              <w:t xml:space="preserve">.  </w:t>
            </w:r>
            <w:r>
              <w:rPr>
                <w:rFonts w:ascii="Arial" w:hAnsi="Arial" w:cs="Arial"/>
                <w:sz w:val="24"/>
                <w:szCs w:val="24"/>
              </w:rPr>
              <w:t>Only b</w:t>
            </w:r>
            <w:r w:rsidRPr="00D62503">
              <w:rPr>
                <w:rFonts w:ascii="Arial" w:hAnsi="Arial" w:cs="Arial"/>
                <w:sz w:val="24"/>
                <w:szCs w:val="24"/>
              </w:rPr>
              <w:t>rief details are given below.</w:t>
            </w:r>
          </w:p>
          <w:p w14:paraId="681A3DA9" w14:textId="51BC68E4" w:rsidR="00E2458D" w:rsidRDefault="00E2458D" w:rsidP="00E2458D">
            <w:pPr>
              <w:rPr>
                <w:rFonts w:ascii="Arial" w:hAnsi="Arial" w:cs="Arial"/>
                <w:sz w:val="24"/>
                <w:szCs w:val="24"/>
              </w:rPr>
            </w:pPr>
          </w:p>
          <w:p w14:paraId="3C251365" w14:textId="77777777" w:rsidR="00EB1E0C" w:rsidRPr="0030661E" w:rsidRDefault="00EB1E0C" w:rsidP="00EB1E0C">
            <w:pPr>
              <w:pStyle w:val="Heading2"/>
              <w:outlineLvl w:val="1"/>
            </w:pPr>
            <w:bookmarkStart w:id="2" w:name="_Toc27422653"/>
            <w:r>
              <w:t>Key policy changes</w:t>
            </w:r>
            <w:bookmarkEnd w:id="2"/>
          </w:p>
          <w:p w14:paraId="7565EBB2" w14:textId="77777777" w:rsidR="00EB1E0C" w:rsidRPr="00B04F57" w:rsidRDefault="00EB1E0C" w:rsidP="00EB1E0C">
            <w:pPr>
              <w:rPr>
                <w:rFonts w:ascii="Arial" w:hAnsi="Arial" w:cs="Arial"/>
                <w:b/>
                <w:sz w:val="24"/>
                <w:szCs w:val="24"/>
                <w:u w:val="single"/>
              </w:rPr>
            </w:pPr>
            <w:r w:rsidRPr="00B04F57">
              <w:rPr>
                <w:rFonts w:ascii="Arial" w:hAnsi="Arial" w:cs="Arial"/>
                <w:b/>
                <w:sz w:val="24"/>
                <w:szCs w:val="24"/>
                <w:u w:val="single"/>
              </w:rPr>
              <w:t>Changes affecting specific clinical services</w:t>
            </w:r>
          </w:p>
          <w:p w14:paraId="2AE7CD43" w14:textId="19BA5491" w:rsidR="00E2458D" w:rsidRDefault="00E2458D" w:rsidP="00E2458D">
            <w:pPr>
              <w:rPr>
                <w:rFonts w:ascii="Arial" w:hAnsi="Arial" w:cs="Arial"/>
                <w:sz w:val="24"/>
                <w:szCs w:val="24"/>
              </w:rPr>
            </w:pPr>
          </w:p>
          <w:p w14:paraId="5FA11CB9" w14:textId="33FC1508" w:rsidR="00E2458D" w:rsidRDefault="0097317F" w:rsidP="00E2458D">
            <w:pPr>
              <w:spacing w:before="40" w:after="40"/>
              <w:rPr>
                <w:rFonts w:ascii="Arial" w:hAnsi="Arial" w:cs="Arial"/>
                <w:sz w:val="24"/>
                <w:szCs w:val="24"/>
              </w:rPr>
            </w:pPr>
            <w:r>
              <w:rPr>
                <w:rFonts w:ascii="Arial" w:hAnsi="Arial" w:cs="Arial"/>
                <w:sz w:val="24"/>
                <w:szCs w:val="24"/>
              </w:rPr>
              <w:t>These</w:t>
            </w:r>
            <w:r w:rsidR="00E2458D" w:rsidRPr="00265FB7">
              <w:rPr>
                <w:rFonts w:ascii="Arial" w:hAnsi="Arial" w:cs="Arial"/>
                <w:sz w:val="24"/>
                <w:szCs w:val="24"/>
              </w:rPr>
              <w:t xml:space="preserve"> proposed changes are aimed at improving care in specific clinical services</w:t>
            </w:r>
          </w:p>
          <w:p w14:paraId="4FF9C5CD" w14:textId="42D7CEB5" w:rsidR="00E2458D" w:rsidRPr="00E2458D" w:rsidRDefault="00E2458D" w:rsidP="00E2458D">
            <w:pPr>
              <w:rPr>
                <w:rFonts w:ascii="Arial" w:hAnsi="Arial" w:cs="Arial"/>
                <w:sz w:val="24"/>
                <w:szCs w:val="24"/>
              </w:rPr>
            </w:pPr>
          </w:p>
        </w:tc>
      </w:tr>
      <w:bookmarkEnd w:id="0"/>
      <w:bookmarkEnd w:id="1"/>
      <w:tr w:rsidR="002C1985" w:rsidRPr="00265FB7" w14:paraId="6D0572FC" w14:textId="77777777" w:rsidTr="1E62AF4D">
        <w:tc>
          <w:tcPr>
            <w:tcW w:w="692" w:type="dxa"/>
            <w:vMerge w:val="restart"/>
            <w:tcBorders>
              <w:top w:val="single" w:sz="4" w:space="0" w:color="auto"/>
            </w:tcBorders>
          </w:tcPr>
          <w:p w14:paraId="3C9A4604" w14:textId="77777777" w:rsidR="002C1985" w:rsidRPr="00265FB7" w:rsidRDefault="002C1985" w:rsidP="002C1985">
            <w:pPr>
              <w:spacing w:before="40" w:after="40"/>
              <w:jc w:val="center"/>
              <w:rPr>
                <w:rFonts w:ascii="Arial" w:hAnsi="Arial" w:cs="Arial"/>
                <w:b/>
                <w:sz w:val="24"/>
                <w:szCs w:val="24"/>
              </w:rPr>
            </w:pPr>
          </w:p>
        </w:tc>
        <w:tc>
          <w:tcPr>
            <w:tcW w:w="2240" w:type="dxa"/>
            <w:vMerge w:val="restart"/>
            <w:tcBorders>
              <w:top w:val="single" w:sz="4" w:space="0" w:color="auto"/>
            </w:tcBorders>
          </w:tcPr>
          <w:p w14:paraId="58477334" w14:textId="6A077ED9" w:rsidR="002C1985" w:rsidRPr="00265FB7" w:rsidRDefault="002C1985" w:rsidP="002C1985">
            <w:pPr>
              <w:spacing w:before="40" w:after="40"/>
              <w:jc w:val="center"/>
              <w:rPr>
                <w:rFonts w:ascii="Arial" w:hAnsi="Arial" w:cs="Arial"/>
                <w:b/>
                <w:sz w:val="24"/>
                <w:szCs w:val="24"/>
              </w:rPr>
            </w:pPr>
            <w:r w:rsidRPr="00265FB7">
              <w:rPr>
                <w:rFonts w:ascii="Arial" w:hAnsi="Arial" w:cs="Arial"/>
                <w:b/>
                <w:sz w:val="24"/>
                <w:szCs w:val="24"/>
              </w:rPr>
              <w:t>Topic</w:t>
            </w:r>
          </w:p>
        </w:tc>
        <w:tc>
          <w:tcPr>
            <w:tcW w:w="5066" w:type="dxa"/>
            <w:gridSpan w:val="2"/>
            <w:vMerge w:val="restart"/>
            <w:tcBorders>
              <w:top w:val="single" w:sz="4" w:space="0" w:color="auto"/>
            </w:tcBorders>
          </w:tcPr>
          <w:p w14:paraId="7C26F95D" w14:textId="77777777" w:rsidR="002C1985" w:rsidRPr="00265FB7" w:rsidRDefault="002C1985" w:rsidP="002C1985">
            <w:pPr>
              <w:spacing w:before="40" w:after="40"/>
              <w:jc w:val="center"/>
              <w:rPr>
                <w:rFonts w:ascii="Arial" w:hAnsi="Arial" w:cs="Arial"/>
                <w:b/>
                <w:sz w:val="24"/>
                <w:szCs w:val="24"/>
              </w:rPr>
            </w:pPr>
            <w:r w:rsidRPr="00265FB7">
              <w:rPr>
                <w:rFonts w:ascii="Arial" w:hAnsi="Arial" w:cs="Arial"/>
                <w:b/>
                <w:sz w:val="24"/>
                <w:szCs w:val="24"/>
              </w:rPr>
              <w:t>Proposed Change</w:t>
            </w:r>
          </w:p>
          <w:p w14:paraId="481B7F10" w14:textId="4710393E" w:rsidR="002C1985" w:rsidRPr="00265FB7" w:rsidRDefault="002C1985" w:rsidP="002C1985">
            <w:pPr>
              <w:spacing w:before="40" w:after="40"/>
              <w:jc w:val="center"/>
              <w:rPr>
                <w:rFonts w:ascii="Arial" w:hAnsi="Arial" w:cs="Arial"/>
                <w:b/>
                <w:sz w:val="24"/>
                <w:szCs w:val="24"/>
              </w:rPr>
            </w:pPr>
            <w:r w:rsidRPr="00265FB7">
              <w:rPr>
                <w:rFonts w:ascii="Arial" w:hAnsi="Arial" w:cs="Arial"/>
                <w:b/>
                <w:sz w:val="24"/>
                <w:szCs w:val="24"/>
              </w:rPr>
              <w:t xml:space="preserve">(for full details, please refer to the </w:t>
            </w:r>
            <w:hyperlink r:id="rId13" w:history="1">
              <w:r w:rsidRPr="00265FB7">
                <w:rPr>
                  <w:rStyle w:val="Hyperlink"/>
                  <w:rFonts w:ascii="Arial" w:hAnsi="Arial" w:cs="Arial"/>
                  <w:b/>
                  <w:sz w:val="24"/>
                  <w:szCs w:val="24"/>
                </w:rPr>
                <w:t>consultation document and draft Contracts</w:t>
              </w:r>
            </w:hyperlink>
            <w:r w:rsidRPr="00265FB7">
              <w:rPr>
                <w:rFonts w:ascii="Arial" w:hAnsi="Arial" w:cs="Arial"/>
                <w:b/>
                <w:sz w:val="24"/>
                <w:szCs w:val="24"/>
              </w:rPr>
              <w:t>)</w:t>
            </w:r>
          </w:p>
        </w:tc>
        <w:tc>
          <w:tcPr>
            <w:tcW w:w="2117" w:type="dxa"/>
            <w:gridSpan w:val="5"/>
            <w:tcBorders>
              <w:top w:val="single" w:sz="4" w:space="0" w:color="auto"/>
            </w:tcBorders>
          </w:tcPr>
          <w:p w14:paraId="0CEA4292" w14:textId="61413B11" w:rsidR="002C1985" w:rsidRPr="00265FB7" w:rsidRDefault="002C1985" w:rsidP="002C1985">
            <w:pPr>
              <w:spacing w:before="40" w:after="40"/>
              <w:jc w:val="center"/>
              <w:rPr>
                <w:rFonts w:ascii="Arial" w:hAnsi="Arial" w:cs="Arial"/>
                <w:b/>
                <w:sz w:val="24"/>
                <w:szCs w:val="24"/>
              </w:rPr>
            </w:pPr>
            <w:r w:rsidRPr="00265FB7">
              <w:rPr>
                <w:rFonts w:ascii="Arial" w:hAnsi="Arial" w:cs="Arial"/>
                <w:b/>
                <w:sz w:val="24"/>
                <w:szCs w:val="24"/>
              </w:rPr>
              <w:t>Support proposal?</w:t>
            </w:r>
          </w:p>
        </w:tc>
        <w:tc>
          <w:tcPr>
            <w:tcW w:w="4934" w:type="dxa"/>
            <w:vMerge w:val="restart"/>
            <w:tcBorders>
              <w:top w:val="single" w:sz="4" w:space="0" w:color="auto"/>
            </w:tcBorders>
          </w:tcPr>
          <w:p w14:paraId="12088C92" w14:textId="3D88BB72" w:rsidR="002C1985" w:rsidRPr="00265FB7" w:rsidRDefault="002C1985" w:rsidP="002C1985">
            <w:pPr>
              <w:spacing w:before="40" w:after="40"/>
              <w:jc w:val="center"/>
              <w:rPr>
                <w:rFonts w:ascii="Arial" w:hAnsi="Arial" w:cs="Arial"/>
                <w:b/>
                <w:sz w:val="24"/>
                <w:szCs w:val="24"/>
              </w:rPr>
            </w:pPr>
            <w:r w:rsidRPr="00265FB7">
              <w:rPr>
                <w:rFonts w:ascii="Arial" w:hAnsi="Arial" w:cs="Arial"/>
                <w:b/>
                <w:sz w:val="24"/>
                <w:szCs w:val="24"/>
              </w:rPr>
              <w:t>Comments</w:t>
            </w:r>
          </w:p>
        </w:tc>
      </w:tr>
      <w:tr w:rsidR="002C1985" w:rsidRPr="00265FB7" w14:paraId="7DA49B13" w14:textId="70FA9D0D" w:rsidTr="1E62AF4D">
        <w:tc>
          <w:tcPr>
            <w:tcW w:w="692" w:type="dxa"/>
            <w:vMerge/>
          </w:tcPr>
          <w:p w14:paraId="20A86545" w14:textId="77777777" w:rsidR="002C1985" w:rsidRPr="00265FB7" w:rsidRDefault="002C1985" w:rsidP="002C1985">
            <w:pPr>
              <w:spacing w:before="40" w:after="40"/>
              <w:rPr>
                <w:rFonts w:ascii="Arial" w:hAnsi="Arial" w:cs="Arial"/>
                <w:b/>
                <w:sz w:val="24"/>
                <w:szCs w:val="24"/>
              </w:rPr>
            </w:pPr>
          </w:p>
        </w:tc>
        <w:tc>
          <w:tcPr>
            <w:tcW w:w="2240" w:type="dxa"/>
            <w:vMerge/>
          </w:tcPr>
          <w:p w14:paraId="7039E23B" w14:textId="057CD29C" w:rsidR="002C1985" w:rsidRPr="00265FB7" w:rsidRDefault="002C1985" w:rsidP="002C1985">
            <w:pPr>
              <w:spacing w:before="40" w:after="40"/>
              <w:rPr>
                <w:rFonts w:ascii="Arial" w:hAnsi="Arial" w:cs="Arial"/>
                <w:b/>
                <w:sz w:val="24"/>
                <w:szCs w:val="24"/>
              </w:rPr>
            </w:pPr>
          </w:p>
        </w:tc>
        <w:tc>
          <w:tcPr>
            <w:tcW w:w="5066" w:type="dxa"/>
            <w:gridSpan w:val="2"/>
            <w:vMerge/>
          </w:tcPr>
          <w:p w14:paraId="77A8EA97" w14:textId="122BA076" w:rsidR="002C1985" w:rsidRPr="00265FB7" w:rsidRDefault="002C1985" w:rsidP="002C1985">
            <w:pPr>
              <w:spacing w:before="40" w:after="40"/>
              <w:rPr>
                <w:rFonts w:ascii="Arial" w:hAnsi="Arial" w:cs="Arial"/>
                <w:b/>
                <w:sz w:val="24"/>
                <w:szCs w:val="24"/>
              </w:rPr>
            </w:pPr>
          </w:p>
        </w:tc>
        <w:tc>
          <w:tcPr>
            <w:tcW w:w="709" w:type="dxa"/>
            <w:gridSpan w:val="2"/>
          </w:tcPr>
          <w:p w14:paraId="263C981F" w14:textId="76178F18" w:rsidR="002C1985" w:rsidRPr="00265FB7" w:rsidRDefault="002C1985" w:rsidP="002C1985">
            <w:pPr>
              <w:spacing w:before="40" w:after="40"/>
              <w:jc w:val="center"/>
              <w:rPr>
                <w:rFonts w:ascii="Arial" w:hAnsi="Arial" w:cs="Arial"/>
                <w:b/>
                <w:sz w:val="24"/>
                <w:szCs w:val="24"/>
              </w:rPr>
            </w:pPr>
            <w:r w:rsidRPr="00265FB7">
              <w:rPr>
                <w:rFonts w:ascii="Arial" w:hAnsi="Arial" w:cs="Arial"/>
                <w:b/>
                <w:sz w:val="24"/>
                <w:szCs w:val="24"/>
              </w:rPr>
              <w:t>Yes</w:t>
            </w:r>
          </w:p>
        </w:tc>
        <w:tc>
          <w:tcPr>
            <w:tcW w:w="701" w:type="dxa"/>
            <w:gridSpan w:val="2"/>
          </w:tcPr>
          <w:p w14:paraId="5967FB19" w14:textId="133CE9EC" w:rsidR="002C1985" w:rsidRPr="00265FB7" w:rsidRDefault="002C1985" w:rsidP="002C1985">
            <w:pPr>
              <w:spacing w:before="40" w:after="40"/>
              <w:jc w:val="center"/>
              <w:rPr>
                <w:rFonts w:ascii="Arial" w:hAnsi="Arial" w:cs="Arial"/>
                <w:b/>
                <w:sz w:val="24"/>
                <w:szCs w:val="24"/>
              </w:rPr>
            </w:pPr>
            <w:r w:rsidRPr="00265FB7">
              <w:rPr>
                <w:rFonts w:ascii="Arial" w:hAnsi="Arial" w:cs="Arial"/>
                <w:b/>
                <w:sz w:val="24"/>
                <w:szCs w:val="24"/>
              </w:rPr>
              <w:t>No</w:t>
            </w:r>
          </w:p>
        </w:tc>
        <w:tc>
          <w:tcPr>
            <w:tcW w:w="707" w:type="dxa"/>
          </w:tcPr>
          <w:p w14:paraId="0518E632" w14:textId="07C0C91A" w:rsidR="002C1985" w:rsidRPr="00265FB7" w:rsidRDefault="002C1985" w:rsidP="002C1985">
            <w:pPr>
              <w:spacing w:before="40" w:after="40"/>
              <w:jc w:val="center"/>
              <w:rPr>
                <w:rFonts w:ascii="Arial" w:hAnsi="Arial" w:cs="Arial"/>
                <w:b/>
                <w:sz w:val="24"/>
                <w:szCs w:val="24"/>
              </w:rPr>
            </w:pPr>
            <w:r w:rsidRPr="00265FB7">
              <w:rPr>
                <w:rFonts w:ascii="Arial" w:hAnsi="Arial" w:cs="Arial"/>
                <w:b/>
                <w:sz w:val="24"/>
                <w:szCs w:val="24"/>
              </w:rPr>
              <w:t>NA</w:t>
            </w:r>
          </w:p>
        </w:tc>
        <w:tc>
          <w:tcPr>
            <w:tcW w:w="4934" w:type="dxa"/>
            <w:vMerge/>
          </w:tcPr>
          <w:p w14:paraId="2743C629" w14:textId="77777777" w:rsidR="002C1985" w:rsidRPr="00265FB7" w:rsidRDefault="002C1985" w:rsidP="002C1985">
            <w:pPr>
              <w:spacing w:before="40" w:after="40"/>
              <w:rPr>
                <w:rFonts w:ascii="Arial" w:hAnsi="Arial" w:cs="Arial"/>
                <w:b/>
                <w:sz w:val="24"/>
                <w:szCs w:val="24"/>
              </w:rPr>
            </w:pPr>
          </w:p>
        </w:tc>
      </w:tr>
      <w:tr w:rsidR="004A1BD5" w:rsidRPr="00265FB7" w14:paraId="582FB0DA" w14:textId="77777777" w:rsidTr="1E62AF4D">
        <w:trPr>
          <w:cantSplit/>
        </w:trPr>
        <w:tc>
          <w:tcPr>
            <w:tcW w:w="692" w:type="dxa"/>
          </w:tcPr>
          <w:p w14:paraId="651A61C6" w14:textId="351A9120" w:rsidR="004A1BD5" w:rsidRPr="00265FB7" w:rsidRDefault="005D36D9" w:rsidP="004A1BD5">
            <w:pPr>
              <w:spacing w:before="40" w:after="40"/>
              <w:rPr>
                <w:rFonts w:ascii="Arial" w:hAnsi="Arial" w:cs="Arial"/>
                <w:sz w:val="24"/>
                <w:szCs w:val="24"/>
              </w:rPr>
            </w:pPr>
            <w:r>
              <w:rPr>
                <w:rFonts w:ascii="Arial" w:hAnsi="Arial" w:cs="Arial"/>
                <w:sz w:val="24"/>
                <w:szCs w:val="24"/>
              </w:rPr>
              <w:t>1</w:t>
            </w:r>
          </w:p>
        </w:tc>
        <w:tc>
          <w:tcPr>
            <w:tcW w:w="2240" w:type="dxa"/>
          </w:tcPr>
          <w:p w14:paraId="0305F4D5" w14:textId="77777777"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Maternity services</w:t>
            </w:r>
          </w:p>
          <w:p w14:paraId="168E5271" w14:textId="77777777"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SC3</w:t>
            </w:r>
          </w:p>
          <w:p w14:paraId="30BF4BBE" w14:textId="6CFD8255"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Definitions</w:t>
            </w:r>
          </w:p>
        </w:tc>
        <w:tc>
          <w:tcPr>
            <w:tcW w:w="5066" w:type="dxa"/>
            <w:gridSpan w:val="2"/>
          </w:tcPr>
          <w:p w14:paraId="35C985A6" w14:textId="4114C115"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 xml:space="preserve">Providers of maternity services must ensure that 51% of women receive continuity of carer during their care by March 2021. </w:t>
            </w:r>
          </w:p>
        </w:tc>
        <w:tc>
          <w:tcPr>
            <w:tcW w:w="709" w:type="dxa"/>
            <w:gridSpan w:val="2"/>
          </w:tcPr>
          <w:p w14:paraId="0F19120A" w14:textId="77777777" w:rsidR="004A1BD5" w:rsidRPr="00265FB7" w:rsidRDefault="004A1BD5" w:rsidP="004A1BD5">
            <w:pPr>
              <w:spacing w:before="40" w:after="40"/>
              <w:rPr>
                <w:rFonts w:ascii="Arial" w:hAnsi="Arial" w:cs="Arial"/>
                <w:sz w:val="24"/>
                <w:szCs w:val="24"/>
              </w:rPr>
            </w:pPr>
          </w:p>
        </w:tc>
        <w:tc>
          <w:tcPr>
            <w:tcW w:w="701" w:type="dxa"/>
            <w:gridSpan w:val="2"/>
          </w:tcPr>
          <w:p w14:paraId="4FD5D037" w14:textId="77777777" w:rsidR="004A1BD5" w:rsidRPr="00265FB7" w:rsidRDefault="004A1BD5" w:rsidP="004A1BD5">
            <w:pPr>
              <w:spacing w:before="40" w:after="40"/>
              <w:rPr>
                <w:rFonts w:ascii="Arial" w:hAnsi="Arial" w:cs="Arial"/>
                <w:sz w:val="24"/>
                <w:szCs w:val="24"/>
              </w:rPr>
            </w:pPr>
          </w:p>
        </w:tc>
        <w:tc>
          <w:tcPr>
            <w:tcW w:w="707" w:type="dxa"/>
          </w:tcPr>
          <w:p w14:paraId="58A1ABDD" w14:textId="5922778C" w:rsidR="004A1BD5" w:rsidRPr="00265FB7" w:rsidRDefault="00126599" w:rsidP="004A1BD5">
            <w:pPr>
              <w:spacing w:before="40" w:after="40"/>
              <w:rPr>
                <w:rFonts w:ascii="Arial" w:hAnsi="Arial" w:cs="Arial"/>
                <w:sz w:val="24"/>
                <w:szCs w:val="24"/>
              </w:rPr>
            </w:pPr>
            <w:r>
              <w:rPr>
                <w:rFonts w:ascii="Arial" w:hAnsi="Arial" w:cs="Arial"/>
                <w:sz w:val="24"/>
                <w:szCs w:val="24"/>
              </w:rPr>
              <w:t>X</w:t>
            </w:r>
          </w:p>
        </w:tc>
        <w:tc>
          <w:tcPr>
            <w:tcW w:w="4934" w:type="dxa"/>
          </w:tcPr>
          <w:p w14:paraId="4D4B2DFA" w14:textId="60CF844A" w:rsidR="004A1BD5" w:rsidRPr="00265FB7" w:rsidRDefault="004A1BD5" w:rsidP="004A1BD5">
            <w:pPr>
              <w:spacing w:before="40" w:after="40"/>
              <w:rPr>
                <w:rFonts w:ascii="Arial" w:hAnsi="Arial" w:cs="Arial"/>
                <w:sz w:val="24"/>
                <w:szCs w:val="24"/>
              </w:rPr>
            </w:pPr>
          </w:p>
        </w:tc>
      </w:tr>
      <w:tr w:rsidR="004A1BD5" w:rsidRPr="00265FB7" w14:paraId="5BD147EC" w14:textId="78098CB1" w:rsidTr="1E62AF4D">
        <w:tc>
          <w:tcPr>
            <w:tcW w:w="692" w:type="dxa"/>
          </w:tcPr>
          <w:p w14:paraId="073468A2" w14:textId="0C225A17" w:rsidR="004A1BD5" w:rsidRPr="00265FB7" w:rsidRDefault="005D36D9" w:rsidP="004A1BD5">
            <w:pPr>
              <w:spacing w:before="40" w:after="40"/>
              <w:rPr>
                <w:rFonts w:ascii="Arial" w:hAnsi="Arial" w:cs="Arial"/>
                <w:sz w:val="24"/>
                <w:szCs w:val="24"/>
              </w:rPr>
            </w:pPr>
            <w:r>
              <w:rPr>
                <w:rFonts w:ascii="Arial" w:hAnsi="Arial" w:cs="Arial"/>
                <w:sz w:val="24"/>
                <w:szCs w:val="24"/>
              </w:rPr>
              <w:t>2</w:t>
            </w:r>
          </w:p>
        </w:tc>
        <w:tc>
          <w:tcPr>
            <w:tcW w:w="2240" w:type="dxa"/>
          </w:tcPr>
          <w:p w14:paraId="419FD432" w14:textId="77777777"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Eating disorder services for children and young people</w:t>
            </w:r>
          </w:p>
          <w:p w14:paraId="5883998B" w14:textId="77777777" w:rsidR="004A1BD5" w:rsidRDefault="004A1BD5" w:rsidP="004A1BD5">
            <w:pPr>
              <w:spacing w:before="40" w:after="40"/>
              <w:rPr>
                <w:rFonts w:ascii="Arial" w:hAnsi="Arial" w:cs="Arial"/>
                <w:sz w:val="24"/>
                <w:szCs w:val="24"/>
              </w:rPr>
            </w:pPr>
            <w:r w:rsidRPr="00265FB7">
              <w:rPr>
                <w:rFonts w:ascii="Arial" w:hAnsi="Arial" w:cs="Arial"/>
                <w:sz w:val="24"/>
                <w:szCs w:val="24"/>
              </w:rPr>
              <w:t>SC3</w:t>
            </w:r>
          </w:p>
          <w:p w14:paraId="06752FC6" w14:textId="379133F9" w:rsidR="004A1BD5" w:rsidRPr="00265FB7" w:rsidRDefault="004A1BD5" w:rsidP="004A1BD5">
            <w:pPr>
              <w:spacing w:before="40" w:after="40"/>
              <w:rPr>
                <w:rFonts w:ascii="Arial" w:hAnsi="Arial" w:cs="Arial"/>
                <w:sz w:val="24"/>
                <w:szCs w:val="24"/>
              </w:rPr>
            </w:pPr>
            <w:r w:rsidRPr="00265FB7">
              <w:rPr>
                <w:rFonts w:ascii="Arial" w:hAnsi="Arial" w:cs="Arial"/>
                <w:sz w:val="24"/>
                <w:szCs w:val="24"/>
              </w:rPr>
              <w:lastRenderedPageBreak/>
              <w:t>Definitions</w:t>
            </w:r>
          </w:p>
        </w:tc>
        <w:tc>
          <w:tcPr>
            <w:tcW w:w="5066" w:type="dxa"/>
            <w:gridSpan w:val="2"/>
          </w:tcPr>
          <w:p w14:paraId="58B679AC" w14:textId="502012A6" w:rsidR="004A1BD5" w:rsidRPr="00265FB7" w:rsidRDefault="004A1BD5" w:rsidP="004A1BD5">
            <w:pPr>
              <w:spacing w:before="40" w:after="40"/>
              <w:rPr>
                <w:rFonts w:ascii="Arial" w:hAnsi="Arial" w:cs="Arial"/>
                <w:sz w:val="24"/>
                <w:szCs w:val="24"/>
              </w:rPr>
            </w:pPr>
            <w:r w:rsidRPr="00265FB7">
              <w:rPr>
                <w:rFonts w:ascii="Arial" w:hAnsi="Arial" w:cs="Arial"/>
                <w:sz w:val="24"/>
                <w:szCs w:val="24"/>
              </w:rPr>
              <w:lastRenderedPageBreak/>
              <w:t xml:space="preserve">Providers of eating disorder services for children and young people must achieve the </w:t>
            </w:r>
            <w:hyperlink r:id="rId14" w:history="1">
              <w:r w:rsidRPr="00265FB7">
                <w:rPr>
                  <w:rStyle w:val="Hyperlink"/>
                  <w:rFonts w:ascii="Arial" w:hAnsi="Arial" w:cs="Arial"/>
                  <w:sz w:val="24"/>
                  <w:szCs w:val="24"/>
                </w:rPr>
                <w:t>Access and Waiting Time Standard</w:t>
              </w:r>
            </w:hyperlink>
            <w:r w:rsidRPr="00265FB7">
              <w:rPr>
                <w:rFonts w:ascii="Arial" w:hAnsi="Arial" w:cs="Arial"/>
                <w:sz w:val="24"/>
                <w:szCs w:val="24"/>
              </w:rPr>
              <w:t xml:space="preserve"> in full by March 2021.</w:t>
            </w:r>
          </w:p>
        </w:tc>
        <w:tc>
          <w:tcPr>
            <w:tcW w:w="709" w:type="dxa"/>
            <w:gridSpan w:val="2"/>
          </w:tcPr>
          <w:p w14:paraId="6B66A4E8" w14:textId="7E225056" w:rsidR="004A1BD5" w:rsidRPr="00265FB7" w:rsidRDefault="004A1BD5" w:rsidP="004A1BD5">
            <w:pPr>
              <w:spacing w:before="40" w:after="40"/>
              <w:rPr>
                <w:rFonts w:ascii="Arial" w:hAnsi="Arial" w:cs="Arial"/>
                <w:sz w:val="24"/>
                <w:szCs w:val="24"/>
              </w:rPr>
            </w:pPr>
          </w:p>
        </w:tc>
        <w:tc>
          <w:tcPr>
            <w:tcW w:w="701" w:type="dxa"/>
            <w:gridSpan w:val="2"/>
          </w:tcPr>
          <w:p w14:paraId="21674CB3" w14:textId="77777777" w:rsidR="004A1BD5" w:rsidRPr="00265FB7" w:rsidRDefault="004A1BD5" w:rsidP="004A1BD5">
            <w:pPr>
              <w:spacing w:before="40" w:after="40"/>
              <w:rPr>
                <w:rFonts w:ascii="Arial" w:hAnsi="Arial" w:cs="Arial"/>
                <w:sz w:val="24"/>
                <w:szCs w:val="24"/>
              </w:rPr>
            </w:pPr>
          </w:p>
        </w:tc>
        <w:tc>
          <w:tcPr>
            <w:tcW w:w="707" w:type="dxa"/>
          </w:tcPr>
          <w:p w14:paraId="12F6462C" w14:textId="1A512176" w:rsidR="004A1BD5" w:rsidRPr="00265FB7" w:rsidRDefault="00126599" w:rsidP="004A1BD5">
            <w:pPr>
              <w:spacing w:before="40" w:after="40"/>
              <w:rPr>
                <w:rFonts w:ascii="Arial" w:hAnsi="Arial" w:cs="Arial"/>
                <w:sz w:val="24"/>
                <w:szCs w:val="24"/>
              </w:rPr>
            </w:pPr>
            <w:r>
              <w:rPr>
                <w:rFonts w:ascii="Arial" w:hAnsi="Arial" w:cs="Arial"/>
                <w:sz w:val="24"/>
                <w:szCs w:val="24"/>
              </w:rPr>
              <w:t>X</w:t>
            </w:r>
          </w:p>
        </w:tc>
        <w:tc>
          <w:tcPr>
            <w:tcW w:w="4934" w:type="dxa"/>
          </w:tcPr>
          <w:p w14:paraId="0CEEC2FB" w14:textId="1412FB6E" w:rsidR="004A1BD5" w:rsidRPr="00265FB7" w:rsidRDefault="004A1BD5" w:rsidP="004A1BD5">
            <w:pPr>
              <w:spacing w:before="40" w:after="40"/>
              <w:rPr>
                <w:rFonts w:ascii="Arial" w:hAnsi="Arial" w:cs="Arial"/>
                <w:sz w:val="24"/>
                <w:szCs w:val="24"/>
              </w:rPr>
            </w:pPr>
          </w:p>
        </w:tc>
      </w:tr>
      <w:tr w:rsidR="004A1BD5" w:rsidRPr="00265FB7" w14:paraId="253D8AAB" w14:textId="77777777" w:rsidTr="1E62AF4D">
        <w:tc>
          <w:tcPr>
            <w:tcW w:w="692" w:type="dxa"/>
          </w:tcPr>
          <w:p w14:paraId="2CF355B2" w14:textId="5CBC9187" w:rsidR="004A1BD5" w:rsidRPr="00265FB7" w:rsidRDefault="005D36D9" w:rsidP="004A1BD5">
            <w:pPr>
              <w:spacing w:before="40" w:after="40"/>
              <w:rPr>
                <w:rFonts w:ascii="Arial" w:hAnsi="Arial" w:cs="Arial"/>
                <w:sz w:val="24"/>
                <w:szCs w:val="24"/>
              </w:rPr>
            </w:pPr>
            <w:r>
              <w:rPr>
                <w:rFonts w:ascii="Arial" w:hAnsi="Arial" w:cs="Arial"/>
                <w:sz w:val="24"/>
                <w:szCs w:val="24"/>
              </w:rPr>
              <w:t>3</w:t>
            </w:r>
          </w:p>
        </w:tc>
        <w:tc>
          <w:tcPr>
            <w:tcW w:w="2240" w:type="dxa"/>
          </w:tcPr>
          <w:p w14:paraId="448502C8" w14:textId="77777777"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Procurement of emergency ambulance vehicles</w:t>
            </w:r>
          </w:p>
          <w:p w14:paraId="470F3082" w14:textId="3DC891BE"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SC39</w:t>
            </w:r>
          </w:p>
        </w:tc>
        <w:tc>
          <w:tcPr>
            <w:tcW w:w="5066" w:type="dxa"/>
            <w:gridSpan w:val="2"/>
          </w:tcPr>
          <w:p w14:paraId="2CC4BF86" w14:textId="5C5C88D9"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 xml:space="preserve">Providers of emergency ambulance services must source any new vehicles under </w:t>
            </w:r>
            <w:proofErr w:type="gramStart"/>
            <w:r w:rsidRPr="00265FB7">
              <w:rPr>
                <w:rFonts w:ascii="Arial" w:hAnsi="Arial" w:cs="Arial"/>
                <w:sz w:val="24"/>
                <w:szCs w:val="24"/>
              </w:rPr>
              <w:t>nationally-specified</w:t>
            </w:r>
            <w:proofErr w:type="gramEnd"/>
            <w:r w:rsidRPr="00265FB7">
              <w:rPr>
                <w:rFonts w:ascii="Arial" w:hAnsi="Arial" w:cs="Arial"/>
                <w:sz w:val="24"/>
                <w:szCs w:val="24"/>
              </w:rPr>
              <w:t xml:space="preserve"> supply contracts for the base vehicle and the conversion.</w:t>
            </w:r>
          </w:p>
        </w:tc>
        <w:tc>
          <w:tcPr>
            <w:tcW w:w="709" w:type="dxa"/>
            <w:gridSpan w:val="2"/>
          </w:tcPr>
          <w:p w14:paraId="12F4386C" w14:textId="77777777" w:rsidR="004A1BD5" w:rsidRPr="00265FB7" w:rsidRDefault="004A1BD5" w:rsidP="004A1BD5">
            <w:pPr>
              <w:spacing w:before="40" w:after="40"/>
              <w:rPr>
                <w:rFonts w:ascii="Arial" w:hAnsi="Arial" w:cs="Arial"/>
                <w:sz w:val="24"/>
                <w:szCs w:val="24"/>
              </w:rPr>
            </w:pPr>
          </w:p>
        </w:tc>
        <w:tc>
          <w:tcPr>
            <w:tcW w:w="701" w:type="dxa"/>
            <w:gridSpan w:val="2"/>
          </w:tcPr>
          <w:p w14:paraId="3E253850" w14:textId="77777777" w:rsidR="004A1BD5" w:rsidRPr="00265FB7" w:rsidRDefault="004A1BD5" w:rsidP="004A1BD5">
            <w:pPr>
              <w:spacing w:before="40" w:after="40"/>
              <w:rPr>
                <w:rFonts w:ascii="Arial" w:hAnsi="Arial" w:cs="Arial"/>
                <w:sz w:val="24"/>
                <w:szCs w:val="24"/>
              </w:rPr>
            </w:pPr>
          </w:p>
        </w:tc>
        <w:tc>
          <w:tcPr>
            <w:tcW w:w="707" w:type="dxa"/>
          </w:tcPr>
          <w:p w14:paraId="34EE2DEE" w14:textId="2CBEE3F4" w:rsidR="004A1BD5" w:rsidRPr="00265FB7" w:rsidRDefault="00357499" w:rsidP="004A1BD5">
            <w:pPr>
              <w:spacing w:before="40" w:after="40"/>
              <w:rPr>
                <w:rFonts w:ascii="Arial" w:hAnsi="Arial" w:cs="Arial"/>
                <w:sz w:val="24"/>
                <w:szCs w:val="24"/>
              </w:rPr>
            </w:pPr>
            <w:r>
              <w:rPr>
                <w:rFonts w:ascii="Arial" w:hAnsi="Arial" w:cs="Arial"/>
                <w:sz w:val="24"/>
                <w:szCs w:val="24"/>
              </w:rPr>
              <w:t>X</w:t>
            </w:r>
          </w:p>
        </w:tc>
        <w:tc>
          <w:tcPr>
            <w:tcW w:w="4934" w:type="dxa"/>
          </w:tcPr>
          <w:p w14:paraId="3064C746" w14:textId="3744658E" w:rsidR="004A1BD5" w:rsidRPr="00265FB7" w:rsidRDefault="004A1BD5" w:rsidP="004A1BD5">
            <w:pPr>
              <w:spacing w:before="40" w:after="40"/>
              <w:rPr>
                <w:rFonts w:ascii="Arial" w:hAnsi="Arial" w:cs="Arial"/>
                <w:sz w:val="24"/>
                <w:szCs w:val="24"/>
              </w:rPr>
            </w:pPr>
          </w:p>
        </w:tc>
      </w:tr>
      <w:tr w:rsidR="004A1BD5" w:rsidRPr="00265FB7" w14:paraId="4543DCD7" w14:textId="77777777" w:rsidTr="1E62AF4D">
        <w:tc>
          <w:tcPr>
            <w:tcW w:w="692" w:type="dxa"/>
          </w:tcPr>
          <w:p w14:paraId="185D5E15" w14:textId="162322D1" w:rsidR="004A1BD5" w:rsidRPr="00265FB7" w:rsidRDefault="005D36D9" w:rsidP="004A1BD5">
            <w:pPr>
              <w:spacing w:before="40" w:after="40"/>
              <w:rPr>
                <w:rFonts w:ascii="Arial" w:hAnsi="Arial" w:cs="Arial"/>
                <w:sz w:val="24"/>
                <w:szCs w:val="24"/>
              </w:rPr>
            </w:pPr>
            <w:r>
              <w:rPr>
                <w:rFonts w:ascii="Arial" w:hAnsi="Arial" w:cs="Arial"/>
                <w:sz w:val="24"/>
                <w:szCs w:val="24"/>
              </w:rPr>
              <w:t>4</w:t>
            </w:r>
          </w:p>
        </w:tc>
        <w:tc>
          <w:tcPr>
            <w:tcW w:w="2240" w:type="dxa"/>
          </w:tcPr>
          <w:p w14:paraId="19162FD1" w14:textId="77777777"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Guidance on inter-facility transfers</w:t>
            </w:r>
          </w:p>
          <w:p w14:paraId="3525D009" w14:textId="03351C9A"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Definitions</w:t>
            </w:r>
          </w:p>
        </w:tc>
        <w:tc>
          <w:tcPr>
            <w:tcW w:w="5066" w:type="dxa"/>
            <w:gridSpan w:val="2"/>
          </w:tcPr>
          <w:p w14:paraId="06AAC357" w14:textId="02209FF0"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 xml:space="preserve">All providers must comply with the national </w:t>
            </w:r>
            <w:hyperlink r:id="rId15" w:history="1">
              <w:r w:rsidRPr="00265FB7">
                <w:rPr>
                  <w:rStyle w:val="Hyperlink"/>
                  <w:rFonts w:ascii="Arial" w:hAnsi="Arial" w:cs="Arial"/>
                  <w:sz w:val="24"/>
                  <w:szCs w:val="24"/>
                </w:rPr>
                <w:t>framework for arranging emergency inter-hospital ambulance transfers</w:t>
              </w:r>
            </w:hyperlink>
            <w:r w:rsidRPr="00265FB7">
              <w:rPr>
                <w:rStyle w:val="Hyperlink"/>
                <w:rFonts w:ascii="Arial" w:hAnsi="Arial" w:cs="Arial"/>
                <w:sz w:val="24"/>
                <w:szCs w:val="24"/>
              </w:rPr>
              <w:t>.</w:t>
            </w:r>
          </w:p>
        </w:tc>
        <w:tc>
          <w:tcPr>
            <w:tcW w:w="709" w:type="dxa"/>
            <w:gridSpan w:val="2"/>
          </w:tcPr>
          <w:p w14:paraId="601485F5" w14:textId="77777777" w:rsidR="004A1BD5" w:rsidRPr="00265FB7" w:rsidRDefault="004A1BD5" w:rsidP="004A1BD5">
            <w:pPr>
              <w:spacing w:before="40" w:after="40"/>
              <w:rPr>
                <w:rFonts w:ascii="Arial" w:hAnsi="Arial" w:cs="Arial"/>
                <w:sz w:val="24"/>
                <w:szCs w:val="24"/>
              </w:rPr>
            </w:pPr>
          </w:p>
        </w:tc>
        <w:tc>
          <w:tcPr>
            <w:tcW w:w="701" w:type="dxa"/>
            <w:gridSpan w:val="2"/>
          </w:tcPr>
          <w:p w14:paraId="0E63E3AF" w14:textId="77777777" w:rsidR="004A1BD5" w:rsidRPr="00265FB7" w:rsidRDefault="004A1BD5" w:rsidP="004A1BD5">
            <w:pPr>
              <w:spacing w:before="40" w:after="40"/>
              <w:rPr>
                <w:rFonts w:ascii="Arial" w:hAnsi="Arial" w:cs="Arial"/>
                <w:sz w:val="24"/>
                <w:szCs w:val="24"/>
              </w:rPr>
            </w:pPr>
          </w:p>
        </w:tc>
        <w:tc>
          <w:tcPr>
            <w:tcW w:w="707" w:type="dxa"/>
          </w:tcPr>
          <w:p w14:paraId="292259F0" w14:textId="323BE215" w:rsidR="004A1BD5" w:rsidRPr="00265FB7" w:rsidRDefault="00357499" w:rsidP="004A1BD5">
            <w:pPr>
              <w:spacing w:before="40" w:after="40"/>
              <w:rPr>
                <w:rFonts w:ascii="Arial" w:hAnsi="Arial" w:cs="Arial"/>
                <w:sz w:val="24"/>
                <w:szCs w:val="24"/>
              </w:rPr>
            </w:pPr>
            <w:r>
              <w:rPr>
                <w:rFonts w:ascii="Arial" w:hAnsi="Arial" w:cs="Arial"/>
                <w:sz w:val="24"/>
                <w:szCs w:val="24"/>
              </w:rPr>
              <w:t>X</w:t>
            </w:r>
          </w:p>
        </w:tc>
        <w:tc>
          <w:tcPr>
            <w:tcW w:w="4934" w:type="dxa"/>
          </w:tcPr>
          <w:p w14:paraId="25E109DB" w14:textId="77777777" w:rsidR="004A1BD5" w:rsidRPr="00265FB7" w:rsidRDefault="004A1BD5" w:rsidP="004A1BD5">
            <w:pPr>
              <w:spacing w:before="40" w:after="40"/>
              <w:rPr>
                <w:rFonts w:ascii="Arial" w:hAnsi="Arial" w:cs="Arial"/>
                <w:sz w:val="24"/>
                <w:szCs w:val="24"/>
              </w:rPr>
            </w:pPr>
          </w:p>
        </w:tc>
      </w:tr>
      <w:tr w:rsidR="004A1BD5" w:rsidRPr="00265FB7" w14:paraId="66EFF1A2" w14:textId="77777777" w:rsidTr="1E62AF4D">
        <w:tc>
          <w:tcPr>
            <w:tcW w:w="692" w:type="dxa"/>
            <w:tcBorders>
              <w:bottom w:val="single" w:sz="4" w:space="0" w:color="auto"/>
            </w:tcBorders>
          </w:tcPr>
          <w:p w14:paraId="2B722F84" w14:textId="36A6B4A1" w:rsidR="004A1BD5" w:rsidRPr="00265FB7" w:rsidRDefault="005D36D9" w:rsidP="004A1BD5">
            <w:pPr>
              <w:spacing w:before="40" w:after="40"/>
              <w:rPr>
                <w:rFonts w:ascii="Arial" w:hAnsi="Arial" w:cs="Arial"/>
                <w:sz w:val="24"/>
                <w:szCs w:val="24"/>
              </w:rPr>
            </w:pPr>
            <w:r>
              <w:rPr>
                <w:rFonts w:ascii="Arial" w:hAnsi="Arial" w:cs="Arial"/>
                <w:sz w:val="24"/>
                <w:szCs w:val="24"/>
              </w:rPr>
              <w:t>5</w:t>
            </w:r>
          </w:p>
        </w:tc>
        <w:tc>
          <w:tcPr>
            <w:tcW w:w="2240" w:type="dxa"/>
            <w:tcBorders>
              <w:bottom w:val="single" w:sz="4" w:space="0" w:color="auto"/>
            </w:tcBorders>
          </w:tcPr>
          <w:p w14:paraId="67542FD8" w14:textId="77777777"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Early Intervention in Psychosis standards</w:t>
            </w:r>
          </w:p>
          <w:p w14:paraId="3D49F8C4" w14:textId="23BC5068"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Schedule 4B</w:t>
            </w:r>
          </w:p>
        </w:tc>
        <w:tc>
          <w:tcPr>
            <w:tcW w:w="5066" w:type="dxa"/>
            <w:gridSpan w:val="2"/>
            <w:tcBorders>
              <w:bottom w:val="single" w:sz="4" w:space="0" w:color="auto"/>
            </w:tcBorders>
          </w:tcPr>
          <w:p w14:paraId="59D94CC5" w14:textId="0EFED0B8"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 xml:space="preserve">Providers of mental health services must ensure that 60% of patients experiencing a first episode of psychosis wait less than two weeks to start </w:t>
            </w:r>
            <w:proofErr w:type="gramStart"/>
            <w:r w:rsidRPr="00265FB7">
              <w:rPr>
                <w:rFonts w:ascii="Arial" w:hAnsi="Arial" w:cs="Arial"/>
                <w:sz w:val="24"/>
                <w:szCs w:val="24"/>
              </w:rPr>
              <w:t>treatment.*</w:t>
            </w:r>
            <w:proofErr w:type="gramEnd"/>
            <w:r w:rsidRPr="00265FB7">
              <w:rPr>
                <w:rFonts w:ascii="Arial" w:hAnsi="Arial" w:cs="Arial"/>
                <w:sz w:val="24"/>
                <w:szCs w:val="24"/>
              </w:rPr>
              <w:t>**</w:t>
            </w:r>
          </w:p>
        </w:tc>
        <w:tc>
          <w:tcPr>
            <w:tcW w:w="709" w:type="dxa"/>
            <w:gridSpan w:val="2"/>
            <w:tcBorders>
              <w:bottom w:val="single" w:sz="4" w:space="0" w:color="auto"/>
            </w:tcBorders>
          </w:tcPr>
          <w:p w14:paraId="00630C0B" w14:textId="77777777" w:rsidR="004A1BD5" w:rsidRPr="00265FB7" w:rsidRDefault="004A1BD5" w:rsidP="004A1BD5">
            <w:pPr>
              <w:spacing w:before="40" w:after="40"/>
              <w:rPr>
                <w:rFonts w:ascii="Arial" w:hAnsi="Arial" w:cs="Arial"/>
                <w:sz w:val="24"/>
                <w:szCs w:val="24"/>
              </w:rPr>
            </w:pPr>
          </w:p>
        </w:tc>
        <w:tc>
          <w:tcPr>
            <w:tcW w:w="701" w:type="dxa"/>
            <w:gridSpan w:val="2"/>
            <w:tcBorders>
              <w:bottom w:val="single" w:sz="4" w:space="0" w:color="auto"/>
            </w:tcBorders>
          </w:tcPr>
          <w:p w14:paraId="72D1B9BD" w14:textId="77777777" w:rsidR="004A1BD5" w:rsidRPr="00265FB7" w:rsidRDefault="004A1BD5" w:rsidP="004A1BD5">
            <w:pPr>
              <w:spacing w:before="40" w:after="40"/>
              <w:rPr>
                <w:rFonts w:ascii="Arial" w:hAnsi="Arial" w:cs="Arial"/>
                <w:sz w:val="24"/>
                <w:szCs w:val="24"/>
              </w:rPr>
            </w:pPr>
          </w:p>
        </w:tc>
        <w:tc>
          <w:tcPr>
            <w:tcW w:w="707" w:type="dxa"/>
            <w:tcBorders>
              <w:bottom w:val="single" w:sz="4" w:space="0" w:color="auto"/>
            </w:tcBorders>
          </w:tcPr>
          <w:p w14:paraId="72CF8D42" w14:textId="3E5CFC52" w:rsidR="004A1BD5" w:rsidRPr="00265FB7" w:rsidRDefault="00357499" w:rsidP="004A1BD5">
            <w:pPr>
              <w:spacing w:before="40" w:after="40"/>
              <w:rPr>
                <w:rFonts w:ascii="Arial" w:hAnsi="Arial" w:cs="Arial"/>
                <w:sz w:val="24"/>
                <w:szCs w:val="24"/>
              </w:rPr>
            </w:pPr>
            <w:r>
              <w:rPr>
                <w:rFonts w:ascii="Arial" w:hAnsi="Arial" w:cs="Arial"/>
                <w:sz w:val="24"/>
                <w:szCs w:val="24"/>
              </w:rPr>
              <w:t>X</w:t>
            </w:r>
          </w:p>
        </w:tc>
        <w:tc>
          <w:tcPr>
            <w:tcW w:w="4934" w:type="dxa"/>
            <w:tcBorders>
              <w:bottom w:val="single" w:sz="4" w:space="0" w:color="auto"/>
            </w:tcBorders>
          </w:tcPr>
          <w:p w14:paraId="1F6B001C" w14:textId="77777777" w:rsidR="004A1BD5" w:rsidRPr="00265FB7" w:rsidRDefault="004A1BD5" w:rsidP="004A1BD5">
            <w:pPr>
              <w:spacing w:before="40" w:after="40"/>
              <w:rPr>
                <w:rFonts w:ascii="Arial" w:hAnsi="Arial" w:cs="Arial"/>
                <w:sz w:val="24"/>
                <w:szCs w:val="24"/>
              </w:rPr>
            </w:pPr>
          </w:p>
        </w:tc>
      </w:tr>
      <w:tr w:rsidR="004A1BD5" w:rsidRPr="00265FB7" w14:paraId="42EA902C" w14:textId="77777777" w:rsidTr="1E62AF4D">
        <w:tc>
          <w:tcPr>
            <w:tcW w:w="692" w:type="dxa"/>
            <w:tcBorders>
              <w:bottom w:val="single" w:sz="4" w:space="0" w:color="auto"/>
            </w:tcBorders>
          </w:tcPr>
          <w:p w14:paraId="0B0D6C8C" w14:textId="39EA8B07" w:rsidR="004A1BD5" w:rsidRPr="00265FB7" w:rsidRDefault="005D36D9" w:rsidP="004A1BD5">
            <w:pPr>
              <w:spacing w:before="40" w:after="40"/>
              <w:rPr>
                <w:rFonts w:ascii="Arial" w:hAnsi="Arial" w:cs="Arial"/>
                <w:sz w:val="24"/>
                <w:szCs w:val="24"/>
              </w:rPr>
            </w:pPr>
            <w:r>
              <w:rPr>
                <w:rFonts w:ascii="Arial" w:hAnsi="Arial" w:cs="Arial"/>
                <w:sz w:val="24"/>
                <w:szCs w:val="24"/>
              </w:rPr>
              <w:t>6</w:t>
            </w:r>
          </w:p>
        </w:tc>
        <w:tc>
          <w:tcPr>
            <w:tcW w:w="2240" w:type="dxa"/>
            <w:tcBorders>
              <w:bottom w:val="single" w:sz="4" w:space="0" w:color="auto"/>
            </w:tcBorders>
          </w:tcPr>
          <w:p w14:paraId="6061FC15" w14:textId="77777777"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72-hour post-discharge follow-up in mental health services</w:t>
            </w:r>
          </w:p>
          <w:p w14:paraId="40B1813C" w14:textId="2A10A133"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Schedule 4A</w:t>
            </w:r>
          </w:p>
        </w:tc>
        <w:tc>
          <w:tcPr>
            <w:tcW w:w="5066" w:type="dxa"/>
            <w:gridSpan w:val="2"/>
            <w:tcBorders>
              <w:bottom w:val="single" w:sz="4" w:space="0" w:color="auto"/>
            </w:tcBorders>
          </w:tcPr>
          <w:p w14:paraId="74B7AE57" w14:textId="1AEAECED" w:rsidR="004A1BD5" w:rsidRPr="00265FB7" w:rsidRDefault="004A1BD5" w:rsidP="004A1BD5">
            <w:pPr>
              <w:spacing w:before="40" w:after="40"/>
              <w:rPr>
                <w:rFonts w:ascii="Arial" w:hAnsi="Arial" w:cs="Arial"/>
                <w:sz w:val="24"/>
                <w:szCs w:val="24"/>
              </w:rPr>
            </w:pPr>
            <w:r w:rsidRPr="00265FB7">
              <w:rPr>
                <w:rFonts w:ascii="Arial" w:hAnsi="Arial" w:cs="Arial"/>
                <w:sz w:val="24"/>
                <w:szCs w:val="24"/>
              </w:rPr>
              <w:t>Providers of CCG-commissioned mental health services must ensure that 80% of patients discharged from inpatient care are followed up within 72 hours.</w:t>
            </w:r>
            <w:r w:rsidR="00BE2553">
              <w:rPr>
                <w:rFonts w:ascii="Arial" w:hAnsi="Arial" w:cs="Arial"/>
                <w:sz w:val="24"/>
                <w:szCs w:val="24"/>
              </w:rPr>
              <w:t xml:space="preserve"> ***</w:t>
            </w:r>
          </w:p>
        </w:tc>
        <w:tc>
          <w:tcPr>
            <w:tcW w:w="709" w:type="dxa"/>
            <w:gridSpan w:val="2"/>
            <w:tcBorders>
              <w:bottom w:val="single" w:sz="4" w:space="0" w:color="auto"/>
            </w:tcBorders>
          </w:tcPr>
          <w:p w14:paraId="45A82DC0" w14:textId="77777777" w:rsidR="004A1BD5" w:rsidRPr="00265FB7" w:rsidRDefault="004A1BD5" w:rsidP="004A1BD5">
            <w:pPr>
              <w:spacing w:before="40" w:after="40"/>
              <w:rPr>
                <w:rFonts w:ascii="Arial" w:hAnsi="Arial" w:cs="Arial"/>
                <w:sz w:val="24"/>
                <w:szCs w:val="24"/>
              </w:rPr>
            </w:pPr>
          </w:p>
        </w:tc>
        <w:tc>
          <w:tcPr>
            <w:tcW w:w="701" w:type="dxa"/>
            <w:gridSpan w:val="2"/>
            <w:tcBorders>
              <w:bottom w:val="single" w:sz="4" w:space="0" w:color="auto"/>
            </w:tcBorders>
          </w:tcPr>
          <w:p w14:paraId="5FEFF930" w14:textId="77777777" w:rsidR="004A1BD5" w:rsidRPr="00265FB7" w:rsidRDefault="004A1BD5" w:rsidP="004A1BD5">
            <w:pPr>
              <w:spacing w:before="40" w:after="40"/>
              <w:rPr>
                <w:rFonts w:ascii="Arial" w:hAnsi="Arial" w:cs="Arial"/>
                <w:sz w:val="24"/>
                <w:szCs w:val="24"/>
              </w:rPr>
            </w:pPr>
          </w:p>
        </w:tc>
        <w:tc>
          <w:tcPr>
            <w:tcW w:w="707" w:type="dxa"/>
            <w:tcBorders>
              <w:bottom w:val="single" w:sz="4" w:space="0" w:color="auto"/>
            </w:tcBorders>
          </w:tcPr>
          <w:p w14:paraId="1437897F" w14:textId="1048B494" w:rsidR="004A1BD5" w:rsidRPr="00265FB7" w:rsidRDefault="00357499" w:rsidP="004A1BD5">
            <w:pPr>
              <w:spacing w:before="40" w:after="40"/>
              <w:rPr>
                <w:rFonts w:ascii="Arial" w:hAnsi="Arial" w:cs="Arial"/>
                <w:sz w:val="24"/>
                <w:szCs w:val="24"/>
              </w:rPr>
            </w:pPr>
            <w:r>
              <w:rPr>
                <w:rFonts w:ascii="Arial" w:hAnsi="Arial" w:cs="Arial"/>
                <w:sz w:val="24"/>
                <w:szCs w:val="24"/>
              </w:rPr>
              <w:t>X</w:t>
            </w:r>
          </w:p>
        </w:tc>
        <w:tc>
          <w:tcPr>
            <w:tcW w:w="4934" w:type="dxa"/>
            <w:tcBorders>
              <w:bottom w:val="single" w:sz="4" w:space="0" w:color="auto"/>
            </w:tcBorders>
          </w:tcPr>
          <w:p w14:paraId="31A2858F" w14:textId="77777777" w:rsidR="004A1BD5" w:rsidRPr="00265FB7" w:rsidRDefault="004A1BD5" w:rsidP="004A1BD5">
            <w:pPr>
              <w:spacing w:before="40" w:after="40"/>
              <w:rPr>
                <w:rFonts w:ascii="Arial" w:hAnsi="Arial" w:cs="Arial"/>
                <w:sz w:val="24"/>
                <w:szCs w:val="24"/>
              </w:rPr>
            </w:pPr>
          </w:p>
        </w:tc>
      </w:tr>
      <w:tr w:rsidR="002C1985" w:rsidRPr="00265FB7" w14:paraId="38032E2D" w14:textId="77777777" w:rsidTr="1E62AF4D">
        <w:tc>
          <w:tcPr>
            <w:tcW w:w="15049" w:type="dxa"/>
            <w:gridSpan w:val="10"/>
            <w:tcBorders>
              <w:top w:val="single" w:sz="4" w:space="0" w:color="auto"/>
              <w:left w:val="nil"/>
              <w:bottom w:val="nil"/>
              <w:right w:val="nil"/>
            </w:tcBorders>
          </w:tcPr>
          <w:p w14:paraId="184245E6" w14:textId="46C1F7FC" w:rsidR="002C1985" w:rsidRDefault="002C1985" w:rsidP="002C1985">
            <w:pPr>
              <w:spacing w:before="40" w:after="40"/>
              <w:rPr>
                <w:rFonts w:ascii="Arial" w:hAnsi="Arial" w:cs="Arial"/>
                <w:sz w:val="24"/>
                <w:szCs w:val="24"/>
              </w:rPr>
            </w:pPr>
          </w:p>
          <w:p w14:paraId="68176463" w14:textId="77777777" w:rsidR="00E47CE1" w:rsidRDefault="00E47CE1" w:rsidP="002C1985">
            <w:pPr>
              <w:spacing w:before="40" w:after="40"/>
              <w:rPr>
                <w:rFonts w:ascii="Arial" w:hAnsi="Arial" w:cs="Arial"/>
                <w:sz w:val="24"/>
                <w:szCs w:val="24"/>
              </w:rPr>
            </w:pPr>
          </w:p>
          <w:p w14:paraId="116AC6B6" w14:textId="77777777" w:rsidR="00E47CE1" w:rsidRDefault="00E47CE1" w:rsidP="00E2458D">
            <w:pPr>
              <w:rPr>
                <w:rFonts w:ascii="Arial" w:hAnsi="Arial" w:cs="Arial"/>
                <w:b/>
                <w:sz w:val="24"/>
                <w:szCs w:val="24"/>
                <w:u w:val="single"/>
              </w:rPr>
            </w:pPr>
          </w:p>
          <w:p w14:paraId="23D8F5ED" w14:textId="77777777" w:rsidR="00E47CE1" w:rsidRDefault="00E47CE1" w:rsidP="00E2458D">
            <w:pPr>
              <w:rPr>
                <w:rFonts w:ascii="Arial" w:hAnsi="Arial" w:cs="Arial"/>
                <w:b/>
                <w:sz w:val="24"/>
                <w:szCs w:val="24"/>
                <w:u w:val="single"/>
              </w:rPr>
            </w:pPr>
          </w:p>
          <w:p w14:paraId="43435778" w14:textId="77777777" w:rsidR="00E47CE1" w:rsidRDefault="00E47CE1" w:rsidP="00E2458D">
            <w:pPr>
              <w:rPr>
                <w:rFonts w:ascii="Arial" w:hAnsi="Arial" w:cs="Arial"/>
                <w:b/>
                <w:sz w:val="24"/>
                <w:szCs w:val="24"/>
                <w:u w:val="single"/>
              </w:rPr>
            </w:pPr>
          </w:p>
          <w:p w14:paraId="776B369E" w14:textId="77777777" w:rsidR="00E47CE1" w:rsidRDefault="00E47CE1" w:rsidP="00E2458D">
            <w:pPr>
              <w:rPr>
                <w:rFonts w:ascii="Arial" w:hAnsi="Arial" w:cs="Arial"/>
                <w:b/>
                <w:sz w:val="24"/>
                <w:szCs w:val="24"/>
                <w:u w:val="single"/>
              </w:rPr>
            </w:pPr>
          </w:p>
          <w:p w14:paraId="1A1108A6" w14:textId="77777777" w:rsidR="00E47CE1" w:rsidRDefault="00E47CE1" w:rsidP="00E2458D">
            <w:pPr>
              <w:rPr>
                <w:rFonts w:ascii="Arial" w:hAnsi="Arial" w:cs="Arial"/>
                <w:b/>
                <w:sz w:val="24"/>
                <w:szCs w:val="24"/>
                <w:u w:val="single"/>
              </w:rPr>
            </w:pPr>
          </w:p>
          <w:p w14:paraId="0E1B5722" w14:textId="77777777" w:rsidR="00E47CE1" w:rsidRDefault="00E47CE1" w:rsidP="00E2458D">
            <w:pPr>
              <w:rPr>
                <w:rFonts w:ascii="Arial" w:hAnsi="Arial" w:cs="Arial"/>
                <w:b/>
                <w:sz w:val="24"/>
                <w:szCs w:val="24"/>
                <w:u w:val="single"/>
              </w:rPr>
            </w:pPr>
          </w:p>
          <w:p w14:paraId="416639F4" w14:textId="77777777" w:rsidR="00E47CE1" w:rsidRDefault="00E47CE1" w:rsidP="00E2458D">
            <w:pPr>
              <w:rPr>
                <w:rFonts w:ascii="Arial" w:hAnsi="Arial" w:cs="Arial"/>
                <w:b/>
                <w:sz w:val="24"/>
                <w:szCs w:val="24"/>
                <w:u w:val="single"/>
              </w:rPr>
            </w:pPr>
          </w:p>
          <w:p w14:paraId="2A90DE92" w14:textId="77777777" w:rsidR="00E47CE1" w:rsidRDefault="00E47CE1" w:rsidP="00E2458D">
            <w:pPr>
              <w:rPr>
                <w:rFonts w:ascii="Arial" w:hAnsi="Arial" w:cs="Arial"/>
                <w:b/>
                <w:sz w:val="24"/>
                <w:szCs w:val="24"/>
                <w:u w:val="single"/>
              </w:rPr>
            </w:pPr>
          </w:p>
          <w:p w14:paraId="20208882" w14:textId="77777777" w:rsidR="00E47CE1" w:rsidRDefault="00E47CE1" w:rsidP="00E2458D">
            <w:pPr>
              <w:rPr>
                <w:rFonts w:ascii="Arial" w:hAnsi="Arial" w:cs="Arial"/>
                <w:b/>
                <w:sz w:val="24"/>
                <w:szCs w:val="24"/>
                <w:u w:val="single"/>
              </w:rPr>
            </w:pPr>
          </w:p>
          <w:p w14:paraId="73FB1969" w14:textId="77777777" w:rsidR="00E47CE1" w:rsidRDefault="00E47CE1" w:rsidP="00E2458D">
            <w:pPr>
              <w:rPr>
                <w:rFonts w:ascii="Arial" w:hAnsi="Arial" w:cs="Arial"/>
                <w:b/>
                <w:sz w:val="24"/>
                <w:szCs w:val="24"/>
                <w:u w:val="single"/>
              </w:rPr>
            </w:pPr>
          </w:p>
          <w:p w14:paraId="43EBDBC1" w14:textId="1B219FC5" w:rsidR="00E2458D" w:rsidRPr="00265FB7" w:rsidRDefault="00E2458D" w:rsidP="00E2458D">
            <w:pPr>
              <w:rPr>
                <w:rFonts w:ascii="Arial" w:hAnsi="Arial" w:cs="Arial"/>
                <w:b/>
                <w:sz w:val="24"/>
                <w:szCs w:val="24"/>
                <w:u w:val="single"/>
              </w:rPr>
            </w:pPr>
            <w:r w:rsidRPr="00265FB7">
              <w:rPr>
                <w:rFonts w:ascii="Arial" w:hAnsi="Arial" w:cs="Arial"/>
                <w:b/>
                <w:sz w:val="24"/>
                <w:szCs w:val="24"/>
                <w:u w:val="single"/>
              </w:rPr>
              <w:lastRenderedPageBreak/>
              <w:t>Integrated system working and Primary Care Networks</w:t>
            </w:r>
            <w:r w:rsidR="00EB1E0C">
              <w:rPr>
                <w:rFonts w:ascii="Arial" w:hAnsi="Arial" w:cs="Arial"/>
                <w:b/>
                <w:sz w:val="24"/>
                <w:szCs w:val="24"/>
                <w:u w:val="single"/>
              </w:rPr>
              <w:t xml:space="preserve"> (PCNs)</w:t>
            </w:r>
          </w:p>
          <w:p w14:paraId="09F2D541" w14:textId="07BBD7D5" w:rsidR="00E2458D" w:rsidRDefault="00E2458D" w:rsidP="002C1985">
            <w:pPr>
              <w:spacing w:before="40" w:after="40"/>
              <w:rPr>
                <w:rFonts w:ascii="Arial" w:hAnsi="Arial" w:cs="Arial"/>
                <w:sz w:val="24"/>
                <w:szCs w:val="24"/>
              </w:rPr>
            </w:pPr>
          </w:p>
          <w:p w14:paraId="67F5106A" w14:textId="49BC53A6" w:rsidR="00E2458D" w:rsidRDefault="0097317F" w:rsidP="00E2458D">
            <w:pPr>
              <w:rPr>
                <w:rFonts w:ascii="Arial" w:hAnsi="Arial" w:cs="Arial"/>
                <w:sz w:val="24"/>
                <w:szCs w:val="24"/>
              </w:rPr>
            </w:pPr>
            <w:r>
              <w:rPr>
                <w:rFonts w:ascii="Arial" w:hAnsi="Arial" w:cs="Arial"/>
                <w:sz w:val="24"/>
                <w:szCs w:val="24"/>
              </w:rPr>
              <w:t xml:space="preserve">These </w:t>
            </w:r>
            <w:r w:rsidR="00E2458D" w:rsidRPr="00265FB7">
              <w:rPr>
                <w:rFonts w:ascii="Arial" w:hAnsi="Arial" w:cs="Arial"/>
                <w:sz w:val="24"/>
                <w:szCs w:val="24"/>
              </w:rPr>
              <w:t xml:space="preserve">proposed changes are aimed at promoting effective system-wide collaboration between commissioners and providers within a local health community. </w:t>
            </w:r>
          </w:p>
          <w:p w14:paraId="4DC920FB" w14:textId="5F6A3EA9" w:rsidR="00E2458D" w:rsidRPr="00265FB7" w:rsidRDefault="00E2458D" w:rsidP="002C1985">
            <w:pPr>
              <w:spacing w:before="40" w:after="40"/>
              <w:rPr>
                <w:rFonts w:ascii="Arial" w:hAnsi="Arial" w:cs="Arial"/>
                <w:sz w:val="24"/>
                <w:szCs w:val="24"/>
              </w:rPr>
            </w:pPr>
          </w:p>
        </w:tc>
      </w:tr>
      <w:tr w:rsidR="00AC6019" w:rsidRPr="00265FB7" w14:paraId="3006BE43" w14:textId="77777777" w:rsidTr="00DE357F">
        <w:tc>
          <w:tcPr>
            <w:tcW w:w="692" w:type="dxa"/>
            <w:vMerge w:val="restart"/>
            <w:tcBorders>
              <w:top w:val="single" w:sz="4" w:space="0" w:color="auto"/>
            </w:tcBorders>
          </w:tcPr>
          <w:p w14:paraId="5BE31478" w14:textId="77777777" w:rsidR="00AC6019" w:rsidRPr="00265FB7" w:rsidRDefault="00AC6019" w:rsidP="00BD4A49">
            <w:pPr>
              <w:spacing w:before="40" w:after="40"/>
              <w:jc w:val="center"/>
              <w:rPr>
                <w:rFonts w:ascii="Arial" w:hAnsi="Arial" w:cs="Arial"/>
                <w:b/>
                <w:sz w:val="24"/>
                <w:szCs w:val="24"/>
              </w:rPr>
            </w:pPr>
          </w:p>
        </w:tc>
        <w:tc>
          <w:tcPr>
            <w:tcW w:w="2240" w:type="dxa"/>
            <w:vMerge w:val="restart"/>
            <w:tcBorders>
              <w:top w:val="single" w:sz="4" w:space="0" w:color="auto"/>
            </w:tcBorders>
          </w:tcPr>
          <w:p w14:paraId="2779E0E7" w14:textId="7486366E" w:rsidR="00AC6019" w:rsidRPr="00265FB7" w:rsidRDefault="00AC6019" w:rsidP="00BD4A49">
            <w:pPr>
              <w:spacing w:before="40" w:after="40"/>
              <w:jc w:val="center"/>
              <w:rPr>
                <w:rFonts w:ascii="Arial" w:hAnsi="Arial" w:cs="Arial"/>
                <w:b/>
                <w:sz w:val="24"/>
                <w:szCs w:val="24"/>
              </w:rPr>
            </w:pPr>
            <w:r w:rsidRPr="00265FB7">
              <w:rPr>
                <w:rFonts w:ascii="Arial" w:hAnsi="Arial" w:cs="Arial"/>
                <w:b/>
                <w:sz w:val="24"/>
                <w:szCs w:val="24"/>
              </w:rPr>
              <w:t>Topic</w:t>
            </w:r>
          </w:p>
        </w:tc>
        <w:tc>
          <w:tcPr>
            <w:tcW w:w="5066" w:type="dxa"/>
            <w:gridSpan w:val="2"/>
            <w:vMerge w:val="restart"/>
            <w:tcBorders>
              <w:top w:val="single" w:sz="4" w:space="0" w:color="auto"/>
            </w:tcBorders>
          </w:tcPr>
          <w:p w14:paraId="1543D0A2" w14:textId="77777777" w:rsidR="00ED5A3F" w:rsidRPr="00265FB7" w:rsidRDefault="00ED5A3F" w:rsidP="00ED5A3F">
            <w:pPr>
              <w:spacing w:before="40" w:after="40"/>
              <w:jc w:val="center"/>
              <w:rPr>
                <w:rFonts w:ascii="Arial" w:hAnsi="Arial" w:cs="Arial"/>
                <w:b/>
                <w:sz w:val="24"/>
                <w:szCs w:val="24"/>
              </w:rPr>
            </w:pPr>
            <w:r w:rsidRPr="00265FB7">
              <w:rPr>
                <w:rFonts w:ascii="Arial" w:hAnsi="Arial" w:cs="Arial"/>
                <w:b/>
                <w:sz w:val="24"/>
                <w:szCs w:val="24"/>
              </w:rPr>
              <w:t>Proposed Change</w:t>
            </w:r>
          </w:p>
          <w:p w14:paraId="09B5BE96" w14:textId="65A7889A" w:rsidR="00AC6019" w:rsidRPr="00265FB7" w:rsidRDefault="00ED5A3F" w:rsidP="00ED5A3F">
            <w:pPr>
              <w:spacing w:before="40" w:after="40"/>
              <w:jc w:val="center"/>
              <w:rPr>
                <w:rFonts w:ascii="Arial" w:hAnsi="Arial" w:cs="Arial"/>
                <w:b/>
                <w:sz w:val="24"/>
                <w:szCs w:val="24"/>
              </w:rPr>
            </w:pPr>
            <w:r w:rsidRPr="00265FB7">
              <w:rPr>
                <w:rFonts w:ascii="Arial" w:hAnsi="Arial" w:cs="Arial"/>
                <w:b/>
                <w:sz w:val="24"/>
                <w:szCs w:val="24"/>
              </w:rPr>
              <w:t xml:space="preserve">(for full details, please refer to the </w:t>
            </w:r>
            <w:r w:rsidRPr="00265FB7">
              <w:rPr>
                <w:rStyle w:val="Hyperlink"/>
                <w:rFonts w:ascii="Arial" w:hAnsi="Arial" w:cs="Arial"/>
                <w:b/>
                <w:sz w:val="24"/>
                <w:szCs w:val="24"/>
              </w:rPr>
              <w:t>consultation document and draft Contracts</w:t>
            </w:r>
            <w:r w:rsidRPr="00265FB7">
              <w:rPr>
                <w:rFonts w:ascii="Arial" w:hAnsi="Arial" w:cs="Arial"/>
                <w:b/>
                <w:sz w:val="24"/>
                <w:szCs w:val="24"/>
              </w:rPr>
              <w:t>)</w:t>
            </w:r>
          </w:p>
        </w:tc>
        <w:tc>
          <w:tcPr>
            <w:tcW w:w="2117" w:type="dxa"/>
            <w:gridSpan w:val="5"/>
            <w:tcBorders>
              <w:top w:val="single" w:sz="4" w:space="0" w:color="auto"/>
            </w:tcBorders>
          </w:tcPr>
          <w:p w14:paraId="1C5D2A9B" w14:textId="77777777" w:rsidR="00AC6019" w:rsidRPr="00265FB7" w:rsidRDefault="00AC6019" w:rsidP="00BD4A49">
            <w:pPr>
              <w:spacing w:before="40" w:after="40"/>
              <w:jc w:val="center"/>
              <w:rPr>
                <w:rFonts w:ascii="Arial" w:hAnsi="Arial" w:cs="Arial"/>
                <w:b/>
                <w:sz w:val="24"/>
                <w:szCs w:val="24"/>
              </w:rPr>
            </w:pPr>
            <w:r w:rsidRPr="00265FB7">
              <w:rPr>
                <w:rFonts w:ascii="Arial" w:hAnsi="Arial" w:cs="Arial"/>
                <w:b/>
                <w:sz w:val="24"/>
                <w:szCs w:val="24"/>
              </w:rPr>
              <w:t>Support proposal?</w:t>
            </w:r>
          </w:p>
        </w:tc>
        <w:tc>
          <w:tcPr>
            <w:tcW w:w="4934" w:type="dxa"/>
            <w:vMerge w:val="restart"/>
            <w:tcBorders>
              <w:top w:val="single" w:sz="4" w:space="0" w:color="auto"/>
            </w:tcBorders>
          </w:tcPr>
          <w:p w14:paraId="3D3832EF" w14:textId="77777777" w:rsidR="00AC6019" w:rsidRPr="00265FB7" w:rsidRDefault="00AC6019" w:rsidP="00BD4A49">
            <w:pPr>
              <w:spacing w:before="40" w:after="40"/>
              <w:jc w:val="center"/>
              <w:rPr>
                <w:rFonts w:ascii="Arial" w:hAnsi="Arial" w:cs="Arial"/>
                <w:b/>
                <w:sz w:val="24"/>
                <w:szCs w:val="24"/>
              </w:rPr>
            </w:pPr>
            <w:r w:rsidRPr="00265FB7">
              <w:rPr>
                <w:rFonts w:ascii="Arial" w:hAnsi="Arial" w:cs="Arial"/>
                <w:b/>
                <w:sz w:val="24"/>
                <w:szCs w:val="24"/>
              </w:rPr>
              <w:t>Comments</w:t>
            </w:r>
          </w:p>
        </w:tc>
      </w:tr>
      <w:tr w:rsidR="00AC6019" w:rsidRPr="00265FB7" w14:paraId="37DBF5E0" w14:textId="77777777" w:rsidTr="00DE357F">
        <w:tc>
          <w:tcPr>
            <w:tcW w:w="692" w:type="dxa"/>
            <w:vMerge/>
          </w:tcPr>
          <w:p w14:paraId="3FE68A08" w14:textId="77777777" w:rsidR="00AC6019" w:rsidRPr="00265FB7" w:rsidRDefault="00AC6019" w:rsidP="005A41BB">
            <w:pPr>
              <w:spacing w:before="40" w:after="40"/>
              <w:rPr>
                <w:rFonts w:ascii="Arial" w:hAnsi="Arial" w:cs="Arial"/>
                <w:sz w:val="24"/>
                <w:szCs w:val="24"/>
              </w:rPr>
            </w:pPr>
          </w:p>
        </w:tc>
        <w:tc>
          <w:tcPr>
            <w:tcW w:w="2240" w:type="dxa"/>
            <w:vMerge/>
          </w:tcPr>
          <w:p w14:paraId="332089DC" w14:textId="319518D6" w:rsidR="00AC6019" w:rsidRPr="00265FB7" w:rsidRDefault="00AC6019" w:rsidP="005A41BB">
            <w:pPr>
              <w:spacing w:before="40" w:after="40"/>
              <w:rPr>
                <w:rFonts w:ascii="Arial" w:hAnsi="Arial" w:cs="Arial"/>
                <w:sz w:val="24"/>
                <w:szCs w:val="24"/>
              </w:rPr>
            </w:pPr>
          </w:p>
        </w:tc>
        <w:tc>
          <w:tcPr>
            <w:tcW w:w="5066" w:type="dxa"/>
            <w:gridSpan w:val="2"/>
            <w:vMerge/>
          </w:tcPr>
          <w:p w14:paraId="02557F9D" w14:textId="77777777" w:rsidR="00AC6019" w:rsidRPr="00265FB7" w:rsidRDefault="00AC6019" w:rsidP="005A41BB">
            <w:pPr>
              <w:spacing w:before="40" w:after="40"/>
              <w:rPr>
                <w:rFonts w:ascii="Arial" w:hAnsi="Arial" w:cs="Arial"/>
                <w:sz w:val="24"/>
                <w:szCs w:val="24"/>
              </w:rPr>
            </w:pPr>
          </w:p>
        </w:tc>
        <w:tc>
          <w:tcPr>
            <w:tcW w:w="709" w:type="dxa"/>
            <w:gridSpan w:val="2"/>
          </w:tcPr>
          <w:p w14:paraId="250D507A" w14:textId="2B732A50" w:rsidR="00AC6019" w:rsidRPr="00265FB7" w:rsidRDefault="00AC6019" w:rsidP="005A41BB">
            <w:pPr>
              <w:spacing w:before="40" w:after="40"/>
              <w:jc w:val="center"/>
              <w:rPr>
                <w:rFonts w:ascii="Arial" w:hAnsi="Arial" w:cs="Arial"/>
                <w:sz w:val="24"/>
                <w:szCs w:val="24"/>
              </w:rPr>
            </w:pPr>
            <w:r w:rsidRPr="00265FB7">
              <w:rPr>
                <w:rFonts w:ascii="Arial" w:hAnsi="Arial" w:cs="Arial"/>
                <w:b/>
                <w:sz w:val="24"/>
                <w:szCs w:val="24"/>
              </w:rPr>
              <w:t>Yes</w:t>
            </w:r>
          </w:p>
        </w:tc>
        <w:tc>
          <w:tcPr>
            <w:tcW w:w="701" w:type="dxa"/>
            <w:gridSpan w:val="2"/>
          </w:tcPr>
          <w:p w14:paraId="0AD512C5" w14:textId="7C2B1381" w:rsidR="00AC6019" w:rsidRPr="00265FB7" w:rsidRDefault="00AC6019" w:rsidP="005A41BB">
            <w:pPr>
              <w:spacing w:before="40" w:after="40"/>
              <w:jc w:val="center"/>
              <w:rPr>
                <w:rFonts w:ascii="Arial" w:hAnsi="Arial" w:cs="Arial"/>
                <w:sz w:val="24"/>
                <w:szCs w:val="24"/>
              </w:rPr>
            </w:pPr>
            <w:r w:rsidRPr="00265FB7">
              <w:rPr>
                <w:rFonts w:ascii="Arial" w:hAnsi="Arial" w:cs="Arial"/>
                <w:b/>
                <w:sz w:val="24"/>
                <w:szCs w:val="24"/>
              </w:rPr>
              <w:t>No</w:t>
            </w:r>
          </w:p>
        </w:tc>
        <w:tc>
          <w:tcPr>
            <w:tcW w:w="707" w:type="dxa"/>
          </w:tcPr>
          <w:p w14:paraId="2B3DCDC2" w14:textId="1B9830E7" w:rsidR="00AC6019" w:rsidRPr="00265FB7" w:rsidRDefault="00AC6019" w:rsidP="005A41BB">
            <w:pPr>
              <w:spacing w:before="40" w:after="40"/>
              <w:jc w:val="center"/>
              <w:rPr>
                <w:rFonts w:ascii="Arial" w:hAnsi="Arial" w:cs="Arial"/>
                <w:sz w:val="24"/>
                <w:szCs w:val="24"/>
              </w:rPr>
            </w:pPr>
            <w:r w:rsidRPr="00265FB7">
              <w:rPr>
                <w:rFonts w:ascii="Arial" w:hAnsi="Arial" w:cs="Arial"/>
                <w:b/>
                <w:sz w:val="24"/>
                <w:szCs w:val="24"/>
              </w:rPr>
              <w:t>NA</w:t>
            </w:r>
          </w:p>
        </w:tc>
        <w:tc>
          <w:tcPr>
            <w:tcW w:w="4934" w:type="dxa"/>
            <w:vMerge/>
          </w:tcPr>
          <w:p w14:paraId="7D0B5C2C" w14:textId="77777777" w:rsidR="00AC6019" w:rsidRPr="00265FB7" w:rsidRDefault="00AC6019" w:rsidP="005A41BB">
            <w:pPr>
              <w:spacing w:before="40" w:after="40"/>
              <w:rPr>
                <w:rFonts w:ascii="Arial" w:hAnsi="Arial" w:cs="Arial"/>
                <w:sz w:val="24"/>
                <w:szCs w:val="24"/>
              </w:rPr>
            </w:pPr>
          </w:p>
        </w:tc>
      </w:tr>
      <w:tr w:rsidR="00974BD7" w:rsidRPr="00265FB7" w14:paraId="66B83EEB" w14:textId="77777777" w:rsidTr="00DE357F">
        <w:tc>
          <w:tcPr>
            <w:tcW w:w="692" w:type="dxa"/>
          </w:tcPr>
          <w:p w14:paraId="7851ED83" w14:textId="1AB1A1DC" w:rsidR="005D36D9" w:rsidRPr="00265FB7" w:rsidRDefault="005D36D9" w:rsidP="00974BD7">
            <w:pPr>
              <w:spacing w:before="40" w:after="40"/>
              <w:rPr>
                <w:rFonts w:ascii="Arial" w:hAnsi="Arial" w:cs="Arial"/>
                <w:sz w:val="24"/>
                <w:szCs w:val="24"/>
              </w:rPr>
            </w:pPr>
            <w:bookmarkStart w:id="3" w:name="_Hlk26785792"/>
            <w:r>
              <w:rPr>
                <w:rFonts w:ascii="Arial" w:hAnsi="Arial" w:cs="Arial"/>
                <w:sz w:val="24"/>
                <w:szCs w:val="24"/>
              </w:rPr>
              <w:t>7</w:t>
            </w:r>
          </w:p>
        </w:tc>
        <w:tc>
          <w:tcPr>
            <w:tcW w:w="2240" w:type="dxa"/>
          </w:tcPr>
          <w:p w14:paraId="2F81078F" w14:textId="77777777" w:rsidR="00974BD7" w:rsidRPr="00265FB7" w:rsidRDefault="00974BD7" w:rsidP="00974BD7">
            <w:pPr>
              <w:spacing w:before="40" w:after="40"/>
              <w:rPr>
                <w:rFonts w:ascii="Arial" w:hAnsi="Arial" w:cs="Arial"/>
                <w:sz w:val="24"/>
                <w:szCs w:val="24"/>
              </w:rPr>
            </w:pPr>
            <w:r w:rsidRPr="00265FB7">
              <w:rPr>
                <w:rFonts w:ascii="Arial" w:hAnsi="Arial" w:cs="Arial"/>
                <w:sz w:val="24"/>
                <w:szCs w:val="24"/>
              </w:rPr>
              <w:t>System-wide collaboration to manage performance and finance</w:t>
            </w:r>
          </w:p>
          <w:p w14:paraId="040BD1BE" w14:textId="77777777" w:rsidR="00974BD7" w:rsidRPr="00265FB7" w:rsidRDefault="00974BD7" w:rsidP="00974BD7">
            <w:pPr>
              <w:spacing w:before="40" w:after="40"/>
              <w:rPr>
                <w:rFonts w:ascii="Arial" w:hAnsi="Arial" w:cs="Arial"/>
                <w:sz w:val="24"/>
                <w:szCs w:val="24"/>
              </w:rPr>
            </w:pPr>
            <w:r w:rsidRPr="00265FB7">
              <w:rPr>
                <w:rFonts w:ascii="Arial" w:hAnsi="Arial" w:cs="Arial"/>
                <w:sz w:val="24"/>
                <w:szCs w:val="24"/>
              </w:rPr>
              <w:t>SC4</w:t>
            </w:r>
          </w:p>
          <w:p w14:paraId="67235DD1" w14:textId="547A22DD" w:rsidR="00974BD7" w:rsidRPr="00265FB7" w:rsidRDefault="00974BD7" w:rsidP="00974BD7">
            <w:pPr>
              <w:spacing w:before="40" w:after="40"/>
              <w:rPr>
                <w:rFonts w:ascii="Arial" w:hAnsi="Arial" w:cs="Arial"/>
                <w:sz w:val="24"/>
                <w:szCs w:val="24"/>
              </w:rPr>
            </w:pPr>
            <w:r w:rsidRPr="00265FB7">
              <w:rPr>
                <w:rFonts w:ascii="Arial" w:hAnsi="Arial" w:cs="Arial"/>
                <w:sz w:val="24"/>
                <w:szCs w:val="24"/>
              </w:rPr>
              <w:t>Schedule 1A</w:t>
            </w:r>
          </w:p>
        </w:tc>
        <w:tc>
          <w:tcPr>
            <w:tcW w:w="5066" w:type="dxa"/>
            <w:gridSpan w:val="2"/>
          </w:tcPr>
          <w:p w14:paraId="48DDC042" w14:textId="77777777" w:rsidR="002A2780" w:rsidRDefault="0026209D" w:rsidP="006244F1">
            <w:pPr>
              <w:spacing w:before="40" w:after="40"/>
              <w:rPr>
                <w:rFonts w:ascii="Arial" w:hAnsi="Arial" w:cs="Arial"/>
                <w:sz w:val="24"/>
                <w:szCs w:val="24"/>
              </w:rPr>
            </w:pPr>
            <w:r w:rsidRPr="0026209D">
              <w:rPr>
                <w:rFonts w:ascii="Arial" w:hAnsi="Arial" w:cs="Arial"/>
                <w:sz w:val="24"/>
                <w:szCs w:val="24"/>
              </w:rPr>
              <w:t>NHS Trusts / FTs and CCGs within each ICS/STP will sign, and act in accordance with, an overarching System Collaboration and Financial Management Agreement (SCFMA), setting out how they will work together to deliver system financial balance. NHSE/I regional teams will also be party to these agreements.</w:t>
            </w:r>
          </w:p>
          <w:p w14:paraId="52D30F7A" w14:textId="583712B8" w:rsidR="005E294E" w:rsidRPr="0026209D" w:rsidRDefault="005E294E" w:rsidP="006244F1">
            <w:pPr>
              <w:spacing w:before="40" w:after="40"/>
              <w:rPr>
                <w:rFonts w:ascii="Arial" w:hAnsi="Arial" w:cs="Arial"/>
                <w:sz w:val="24"/>
                <w:szCs w:val="24"/>
              </w:rPr>
            </w:pPr>
            <w:r>
              <w:rPr>
                <w:rFonts w:ascii="Arial" w:hAnsi="Arial" w:cs="Arial"/>
                <w:sz w:val="24"/>
                <w:szCs w:val="24"/>
              </w:rPr>
              <w:t xml:space="preserve">Please indicate here if your organisation supports its inclusion in the </w:t>
            </w:r>
            <w:proofErr w:type="gramStart"/>
            <w:r>
              <w:rPr>
                <w:rFonts w:ascii="Arial" w:hAnsi="Arial" w:cs="Arial"/>
                <w:sz w:val="24"/>
                <w:szCs w:val="24"/>
              </w:rPr>
              <w:t>Contract, and</w:t>
            </w:r>
            <w:proofErr w:type="gramEnd"/>
            <w:r>
              <w:rPr>
                <w:rFonts w:ascii="Arial" w:hAnsi="Arial" w:cs="Arial"/>
                <w:sz w:val="24"/>
                <w:szCs w:val="24"/>
              </w:rPr>
              <w:t xml:space="preserve"> submit </w:t>
            </w:r>
            <w:r w:rsidR="00685984">
              <w:rPr>
                <w:rFonts w:ascii="Arial" w:hAnsi="Arial" w:cs="Arial"/>
                <w:sz w:val="24"/>
                <w:szCs w:val="24"/>
              </w:rPr>
              <w:t xml:space="preserve">any </w:t>
            </w:r>
            <w:r>
              <w:rPr>
                <w:rFonts w:ascii="Arial" w:hAnsi="Arial" w:cs="Arial"/>
                <w:sz w:val="24"/>
                <w:szCs w:val="24"/>
              </w:rPr>
              <w:t xml:space="preserve">comments on the content of the SCFMA itself in accordance with </w:t>
            </w:r>
            <w:r w:rsidR="00256FB8">
              <w:rPr>
                <w:rFonts w:ascii="Arial" w:hAnsi="Arial" w:cs="Arial"/>
                <w:sz w:val="24"/>
                <w:szCs w:val="24"/>
              </w:rPr>
              <w:t>s3.4</w:t>
            </w:r>
            <w:r>
              <w:rPr>
                <w:rFonts w:ascii="Arial" w:hAnsi="Arial" w:cs="Arial"/>
                <w:sz w:val="24"/>
                <w:szCs w:val="24"/>
              </w:rPr>
              <w:t xml:space="preserve"> below.</w:t>
            </w:r>
          </w:p>
        </w:tc>
        <w:tc>
          <w:tcPr>
            <w:tcW w:w="709" w:type="dxa"/>
            <w:gridSpan w:val="2"/>
            <w:shd w:val="clear" w:color="auto" w:fill="auto"/>
          </w:tcPr>
          <w:p w14:paraId="060596BD" w14:textId="66E987F6" w:rsidR="00974BD7" w:rsidRPr="00265FB7" w:rsidRDefault="000E1630" w:rsidP="00974BD7">
            <w:pPr>
              <w:spacing w:before="40" w:after="40"/>
              <w:rPr>
                <w:rFonts w:ascii="Arial" w:hAnsi="Arial" w:cs="Arial"/>
                <w:sz w:val="24"/>
                <w:szCs w:val="24"/>
              </w:rPr>
            </w:pPr>
            <w:r>
              <w:rPr>
                <w:rFonts w:ascii="Arial" w:hAnsi="Arial" w:cs="Arial"/>
                <w:sz w:val="24"/>
                <w:szCs w:val="24"/>
              </w:rPr>
              <w:t>X</w:t>
            </w:r>
          </w:p>
        </w:tc>
        <w:tc>
          <w:tcPr>
            <w:tcW w:w="701" w:type="dxa"/>
            <w:gridSpan w:val="2"/>
            <w:shd w:val="clear" w:color="auto" w:fill="auto"/>
          </w:tcPr>
          <w:p w14:paraId="1F7474DA" w14:textId="5E3999CC" w:rsidR="00974BD7" w:rsidRPr="00265FB7" w:rsidRDefault="00974BD7" w:rsidP="00974BD7">
            <w:pPr>
              <w:spacing w:before="40" w:after="40"/>
              <w:rPr>
                <w:rFonts w:ascii="Arial" w:hAnsi="Arial" w:cs="Arial"/>
                <w:sz w:val="24"/>
                <w:szCs w:val="24"/>
              </w:rPr>
            </w:pPr>
          </w:p>
        </w:tc>
        <w:tc>
          <w:tcPr>
            <w:tcW w:w="707" w:type="dxa"/>
            <w:shd w:val="clear" w:color="auto" w:fill="auto"/>
          </w:tcPr>
          <w:p w14:paraId="51B39EC5" w14:textId="77777777" w:rsidR="00974BD7" w:rsidRPr="00265FB7" w:rsidRDefault="00974BD7" w:rsidP="00974BD7">
            <w:pPr>
              <w:spacing w:before="40" w:after="40"/>
              <w:rPr>
                <w:rFonts w:ascii="Arial" w:hAnsi="Arial" w:cs="Arial"/>
                <w:sz w:val="24"/>
                <w:szCs w:val="24"/>
              </w:rPr>
            </w:pPr>
          </w:p>
        </w:tc>
        <w:tc>
          <w:tcPr>
            <w:tcW w:w="4934" w:type="dxa"/>
            <w:shd w:val="clear" w:color="auto" w:fill="auto"/>
          </w:tcPr>
          <w:p w14:paraId="01CABF0E" w14:textId="34308200" w:rsidR="00F43E28" w:rsidRDefault="00F43E28" w:rsidP="00F43E28">
            <w:pPr>
              <w:spacing w:before="40" w:after="40"/>
              <w:rPr>
                <w:rFonts w:ascii="Arial" w:hAnsi="Arial" w:cs="Arial"/>
                <w:sz w:val="24"/>
                <w:szCs w:val="24"/>
              </w:rPr>
            </w:pPr>
            <w:r>
              <w:rPr>
                <w:rFonts w:ascii="Arial" w:hAnsi="Arial" w:cs="Arial"/>
                <w:sz w:val="24"/>
                <w:szCs w:val="24"/>
              </w:rPr>
              <w:t>We agree that SC 4.8-4.11 should apply to the service categories</w:t>
            </w:r>
            <w:r w:rsidR="00B607B3">
              <w:rPr>
                <w:rFonts w:ascii="Arial" w:hAnsi="Arial" w:cs="Arial"/>
                <w:sz w:val="24"/>
                <w:szCs w:val="24"/>
              </w:rPr>
              <w:t xml:space="preserve"> specified</w:t>
            </w:r>
            <w:r>
              <w:rPr>
                <w:rFonts w:ascii="Arial" w:hAnsi="Arial" w:cs="Arial"/>
                <w:sz w:val="24"/>
                <w:szCs w:val="24"/>
              </w:rPr>
              <w:t xml:space="preserve">. </w:t>
            </w:r>
          </w:p>
          <w:p w14:paraId="5A103C99" w14:textId="0602BEF4" w:rsidR="00F43E28" w:rsidRDefault="00F43E28" w:rsidP="00F43E28">
            <w:pPr>
              <w:spacing w:before="40" w:after="40"/>
              <w:rPr>
                <w:rFonts w:ascii="Arial" w:hAnsi="Arial" w:cs="Arial"/>
                <w:sz w:val="24"/>
                <w:szCs w:val="24"/>
              </w:rPr>
            </w:pPr>
          </w:p>
          <w:p w14:paraId="7C68B6EE" w14:textId="024A2FFD" w:rsidR="00896453" w:rsidRDefault="00F43E28" w:rsidP="00F43E28">
            <w:pPr>
              <w:spacing w:before="40" w:after="40"/>
              <w:rPr>
                <w:rFonts w:ascii="Arial" w:hAnsi="Arial" w:cs="Arial"/>
                <w:sz w:val="24"/>
                <w:szCs w:val="24"/>
              </w:rPr>
            </w:pPr>
            <w:r>
              <w:rPr>
                <w:rFonts w:ascii="Arial" w:hAnsi="Arial" w:cs="Arial"/>
                <w:sz w:val="24"/>
                <w:szCs w:val="24"/>
              </w:rPr>
              <w:t xml:space="preserve">We also </w:t>
            </w:r>
            <w:r w:rsidR="00E72069">
              <w:rPr>
                <w:rFonts w:ascii="Arial" w:hAnsi="Arial" w:cs="Arial"/>
                <w:sz w:val="24"/>
                <w:szCs w:val="24"/>
              </w:rPr>
              <w:t>welcome</w:t>
            </w:r>
            <w:r>
              <w:rPr>
                <w:rFonts w:ascii="Arial" w:hAnsi="Arial" w:cs="Arial"/>
                <w:sz w:val="24"/>
                <w:szCs w:val="24"/>
              </w:rPr>
              <w:t xml:space="preserve"> the model </w:t>
            </w:r>
            <w:r w:rsidRPr="0026209D">
              <w:rPr>
                <w:rFonts w:ascii="Arial" w:hAnsi="Arial" w:cs="Arial"/>
                <w:sz w:val="24"/>
                <w:szCs w:val="24"/>
              </w:rPr>
              <w:t>System Collaboration and Financial Management Agreement (SCFMA)</w:t>
            </w:r>
            <w:r>
              <w:rPr>
                <w:rFonts w:ascii="Arial" w:hAnsi="Arial" w:cs="Arial"/>
                <w:sz w:val="24"/>
                <w:szCs w:val="24"/>
              </w:rPr>
              <w:t xml:space="preserve"> published December 2019, especially condition 2.7 and reference to the NHS Constitution in 2.11. Together, if adhered to, these</w:t>
            </w:r>
            <w:r w:rsidR="00896453">
              <w:rPr>
                <w:rFonts w:ascii="Arial" w:hAnsi="Arial" w:cs="Arial"/>
                <w:sz w:val="24"/>
                <w:szCs w:val="24"/>
              </w:rPr>
              <w:t xml:space="preserve"> could help deliver the NHS Long Term Plan.</w:t>
            </w:r>
            <w:r>
              <w:rPr>
                <w:rFonts w:ascii="Arial" w:hAnsi="Arial" w:cs="Arial"/>
                <w:sz w:val="24"/>
                <w:szCs w:val="24"/>
              </w:rPr>
              <w:t xml:space="preserve"> </w:t>
            </w:r>
          </w:p>
          <w:p w14:paraId="7B8DF489" w14:textId="77777777" w:rsidR="00896453" w:rsidRDefault="00896453" w:rsidP="00F43E28">
            <w:pPr>
              <w:spacing w:before="40" w:after="40"/>
              <w:rPr>
                <w:rFonts w:ascii="Arial" w:hAnsi="Arial" w:cs="Arial"/>
                <w:sz w:val="24"/>
                <w:szCs w:val="24"/>
              </w:rPr>
            </w:pPr>
          </w:p>
          <w:p w14:paraId="6AAC8A46" w14:textId="65A88358" w:rsidR="00896453" w:rsidRDefault="00F43E28" w:rsidP="00896453">
            <w:pPr>
              <w:spacing w:before="40" w:after="40"/>
              <w:rPr>
                <w:rFonts w:ascii="Arial" w:hAnsi="Arial" w:cs="Arial"/>
                <w:sz w:val="24"/>
                <w:szCs w:val="24"/>
              </w:rPr>
            </w:pPr>
            <w:r>
              <w:rPr>
                <w:rFonts w:ascii="Arial" w:hAnsi="Arial" w:cs="Arial"/>
                <w:sz w:val="24"/>
                <w:szCs w:val="24"/>
              </w:rPr>
              <w:t xml:space="preserve">We are concerned however </w:t>
            </w:r>
            <w:r w:rsidR="00B607B3">
              <w:rPr>
                <w:rFonts w:ascii="Arial" w:hAnsi="Arial" w:cs="Arial"/>
                <w:sz w:val="24"/>
                <w:szCs w:val="24"/>
              </w:rPr>
              <w:t xml:space="preserve">that </w:t>
            </w:r>
            <w:r>
              <w:rPr>
                <w:rFonts w:ascii="Arial" w:hAnsi="Arial" w:cs="Arial"/>
                <w:sz w:val="24"/>
                <w:szCs w:val="24"/>
              </w:rPr>
              <w:t>th</w:t>
            </w:r>
            <w:r w:rsidR="00896453">
              <w:rPr>
                <w:rFonts w:ascii="Arial" w:hAnsi="Arial" w:cs="Arial"/>
                <w:sz w:val="24"/>
                <w:szCs w:val="24"/>
              </w:rPr>
              <w:t xml:space="preserve">e SCFA </w:t>
            </w:r>
            <w:r>
              <w:rPr>
                <w:rFonts w:ascii="Arial" w:hAnsi="Arial" w:cs="Arial"/>
                <w:sz w:val="24"/>
                <w:szCs w:val="24"/>
              </w:rPr>
              <w:t xml:space="preserve">can and will be adapted </w:t>
            </w:r>
            <w:r w:rsidR="00B607B3">
              <w:rPr>
                <w:rFonts w:ascii="Arial" w:hAnsi="Arial" w:cs="Arial"/>
                <w:sz w:val="24"/>
                <w:szCs w:val="24"/>
              </w:rPr>
              <w:t xml:space="preserve">at local level </w:t>
            </w:r>
            <w:r w:rsidR="00896453">
              <w:rPr>
                <w:rFonts w:ascii="Arial" w:hAnsi="Arial" w:cs="Arial"/>
                <w:sz w:val="24"/>
                <w:szCs w:val="24"/>
              </w:rPr>
              <w:t xml:space="preserve">and it is not clear how safeguards within the model agreement will be protected. For example, certain </w:t>
            </w:r>
            <w:r>
              <w:rPr>
                <w:rFonts w:ascii="Arial" w:hAnsi="Arial" w:cs="Arial"/>
                <w:sz w:val="24"/>
                <w:szCs w:val="24"/>
              </w:rPr>
              <w:t>conditions</w:t>
            </w:r>
            <w:r w:rsidR="001A7AC3">
              <w:rPr>
                <w:rFonts w:ascii="Arial" w:hAnsi="Arial" w:cs="Arial"/>
                <w:sz w:val="24"/>
                <w:szCs w:val="24"/>
              </w:rPr>
              <w:t xml:space="preserve"> </w:t>
            </w:r>
            <w:r>
              <w:rPr>
                <w:rFonts w:ascii="Arial" w:hAnsi="Arial" w:cs="Arial"/>
                <w:sz w:val="24"/>
                <w:szCs w:val="24"/>
              </w:rPr>
              <w:t xml:space="preserve">including 2.7 </w:t>
            </w:r>
            <w:r w:rsidR="00896453">
              <w:rPr>
                <w:rFonts w:ascii="Arial" w:hAnsi="Arial" w:cs="Arial"/>
                <w:sz w:val="24"/>
                <w:szCs w:val="24"/>
              </w:rPr>
              <w:t>could be mandator</w:t>
            </w:r>
            <w:r w:rsidR="00F265AA">
              <w:rPr>
                <w:rFonts w:ascii="Arial" w:hAnsi="Arial" w:cs="Arial"/>
                <w:sz w:val="24"/>
                <w:szCs w:val="24"/>
              </w:rPr>
              <w:t xml:space="preserve">y. </w:t>
            </w:r>
          </w:p>
          <w:p w14:paraId="72DEC1A8" w14:textId="730C918D" w:rsidR="00974BD7" w:rsidRPr="00265FB7" w:rsidRDefault="00974BD7" w:rsidP="00896453">
            <w:pPr>
              <w:spacing w:before="40" w:after="40"/>
              <w:rPr>
                <w:rFonts w:ascii="Arial" w:hAnsi="Arial" w:cs="Arial"/>
                <w:sz w:val="24"/>
                <w:szCs w:val="24"/>
              </w:rPr>
            </w:pPr>
          </w:p>
        </w:tc>
      </w:tr>
      <w:tr w:rsidR="008C3D3E" w:rsidRPr="00265FB7" w14:paraId="59B6C188" w14:textId="77777777" w:rsidTr="1E62AF4D">
        <w:trPr>
          <w:cantSplit/>
        </w:trPr>
        <w:tc>
          <w:tcPr>
            <w:tcW w:w="692" w:type="dxa"/>
          </w:tcPr>
          <w:p w14:paraId="36763F85" w14:textId="7A66C2DA" w:rsidR="008C3D3E" w:rsidRPr="00265FB7" w:rsidRDefault="005D36D9" w:rsidP="008C3D3E">
            <w:pPr>
              <w:spacing w:before="40" w:after="40"/>
              <w:rPr>
                <w:rFonts w:ascii="Arial" w:hAnsi="Arial" w:cs="Arial"/>
                <w:sz w:val="24"/>
                <w:szCs w:val="24"/>
              </w:rPr>
            </w:pPr>
            <w:r>
              <w:rPr>
                <w:rFonts w:ascii="Arial" w:hAnsi="Arial" w:cs="Arial"/>
                <w:sz w:val="24"/>
                <w:szCs w:val="24"/>
              </w:rPr>
              <w:t>8</w:t>
            </w:r>
          </w:p>
        </w:tc>
        <w:tc>
          <w:tcPr>
            <w:tcW w:w="2240" w:type="dxa"/>
          </w:tcPr>
          <w:p w14:paraId="08504B75" w14:textId="77777777" w:rsidR="008C3D3E" w:rsidRPr="00265FB7" w:rsidRDefault="008C3D3E" w:rsidP="008C3D3E">
            <w:pPr>
              <w:spacing w:before="40" w:after="40"/>
              <w:rPr>
                <w:rFonts w:ascii="Arial" w:hAnsi="Arial" w:cs="Arial"/>
                <w:sz w:val="24"/>
                <w:szCs w:val="24"/>
              </w:rPr>
            </w:pPr>
            <w:r w:rsidRPr="00265FB7">
              <w:rPr>
                <w:rFonts w:ascii="Arial" w:hAnsi="Arial" w:cs="Arial"/>
                <w:sz w:val="24"/>
                <w:szCs w:val="24"/>
              </w:rPr>
              <w:t>Supporting implementation of system-level plans</w:t>
            </w:r>
          </w:p>
          <w:p w14:paraId="0B6B8DDD" w14:textId="77777777" w:rsidR="008C3D3E" w:rsidRPr="00265FB7" w:rsidRDefault="008C3D3E" w:rsidP="008C3D3E">
            <w:pPr>
              <w:spacing w:before="40" w:after="40"/>
              <w:rPr>
                <w:rFonts w:ascii="Arial" w:hAnsi="Arial" w:cs="Arial"/>
                <w:sz w:val="24"/>
                <w:szCs w:val="24"/>
              </w:rPr>
            </w:pPr>
            <w:r w:rsidRPr="00265FB7">
              <w:rPr>
                <w:rFonts w:ascii="Arial" w:hAnsi="Arial" w:cs="Arial"/>
                <w:sz w:val="24"/>
                <w:szCs w:val="24"/>
              </w:rPr>
              <w:t>SC4</w:t>
            </w:r>
          </w:p>
          <w:p w14:paraId="716FA11D" w14:textId="382E2044" w:rsidR="008C3D3E" w:rsidRPr="00265FB7" w:rsidRDefault="008C3D3E" w:rsidP="008C3D3E">
            <w:pPr>
              <w:spacing w:before="40" w:after="40"/>
              <w:rPr>
                <w:rFonts w:ascii="Arial" w:hAnsi="Arial" w:cs="Arial"/>
                <w:sz w:val="24"/>
                <w:szCs w:val="24"/>
              </w:rPr>
            </w:pPr>
            <w:r w:rsidRPr="00265FB7">
              <w:rPr>
                <w:rFonts w:ascii="Arial" w:hAnsi="Arial" w:cs="Arial"/>
                <w:sz w:val="24"/>
                <w:szCs w:val="24"/>
              </w:rPr>
              <w:t>Schedule 8</w:t>
            </w:r>
          </w:p>
        </w:tc>
        <w:tc>
          <w:tcPr>
            <w:tcW w:w="5066" w:type="dxa"/>
            <w:gridSpan w:val="2"/>
          </w:tcPr>
          <w:p w14:paraId="6284C088" w14:textId="5C98A765" w:rsidR="008C3D3E" w:rsidRPr="00265FB7" w:rsidRDefault="008C3D3E" w:rsidP="008C3D3E">
            <w:pPr>
              <w:spacing w:before="40" w:after="40"/>
              <w:rPr>
                <w:rFonts w:ascii="Arial" w:hAnsi="Arial" w:cs="Arial"/>
                <w:sz w:val="24"/>
                <w:szCs w:val="24"/>
              </w:rPr>
            </w:pPr>
            <w:r w:rsidRPr="00265FB7">
              <w:rPr>
                <w:rFonts w:ascii="Arial" w:hAnsi="Arial" w:cs="Arial"/>
                <w:sz w:val="24"/>
                <w:szCs w:val="24"/>
              </w:rPr>
              <w:t>Where applicable, CCGs and providers within an ICS/STP must contribute towards the implementation of local system-level plans.</w:t>
            </w:r>
          </w:p>
        </w:tc>
        <w:tc>
          <w:tcPr>
            <w:tcW w:w="709" w:type="dxa"/>
            <w:gridSpan w:val="2"/>
            <w:shd w:val="clear" w:color="auto" w:fill="auto"/>
          </w:tcPr>
          <w:p w14:paraId="19DB09EF" w14:textId="4438CD87" w:rsidR="008C3D3E" w:rsidRPr="00265FB7" w:rsidRDefault="008C3D3E" w:rsidP="008C3D3E">
            <w:pPr>
              <w:spacing w:before="40" w:after="40"/>
              <w:rPr>
                <w:rFonts w:ascii="Arial" w:hAnsi="Arial" w:cs="Arial"/>
                <w:sz w:val="24"/>
                <w:szCs w:val="24"/>
              </w:rPr>
            </w:pPr>
          </w:p>
        </w:tc>
        <w:tc>
          <w:tcPr>
            <w:tcW w:w="701" w:type="dxa"/>
            <w:gridSpan w:val="2"/>
            <w:shd w:val="clear" w:color="auto" w:fill="auto"/>
          </w:tcPr>
          <w:p w14:paraId="0318D837" w14:textId="35F3C3F8" w:rsidR="008C3D3E" w:rsidRPr="00265FB7" w:rsidRDefault="00167DC5" w:rsidP="008C3D3E">
            <w:pPr>
              <w:spacing w:before="40" w:after="40"/>
              <w:rPr>
                <w:rFonts w:ascii="Arial" w:hAnsi="Arial" w:cs="Arial"/>
                <w:sz w:val="24"/>
                <w:szCs w:val="24"/>
              </w:rPr>
            </w:pPr>
            <w:r>
              <w:rPr>
                <w:rFonts w:ascii="Arial" w:hAnsi="Arial" w:cs="Arial"/>
                <w:sz w:val="24"/>
                <w:szCs w:val="24"/>
              </w:rPr>
              <w:t>X</w:t>
            </w:r>
          </w:p>
        </w:tc>
        <w:tc>
          <w:tcPr>
            <w:tcW w:w="707" w:type="dxa"/>
            <w:shd w:val="clear" w:color="auto" w:fill="auto"/>
          </w:tcPr>
          <w:p w14:paraId="6B2B66E8" w14:textId="305DAF35" w:rsidR="008C3D3E" w:rsidRPr="00265FB7" w:rsidRDefault="008C3D3E" w:rsidP="008C3D3E">
            <w:pPr>
              <w:spacing w:before="40" w:after="40"/>
              <w:rPr>
                <w:rFonts w:ascii="Arial" w:hAnsi="Arial" w:cs="Arial"/>
                <w:sz w:val="24"/>
                <w:szCs w:val="24"/>
              </w:rPr>
            </w:pPr>
          </w:p>
        </w:tc>
        <w:tc>
          <w:tcPr>
            <w:tcW w:w="4934" w:type="dxa"/>
            <w:shd w:val="clear" w:color="auto" w:fill="auto"/>
          </w:tcPr>
          <w:p w14:paraId="7B17C392" w14:textId="2490D1C6" w:rsidR="008C3D3E" w:rsidRPr="00265FB7" w:rsidRDefault="00167DC5" w:rsidP="006872AD">
            <w:pPr>
              <w:spacing w:before="40" w:after="40"/>
              <w:rPr>
                <w:rFonts w:ascii="Arial" w:hAnsi="Arial" w:cs="Arial"/>
                <w:sz w:val="24"/>
                <w:szCs w:val="24"/>
              </w:rPr>
            </w:pPr>
            <w:r>
              <w:rPr>
                <w:rFonts w:ascii="Arial" w:hAnsi="Arial" w:cs="Arial"/>
                <w:sz w:val="24"/>
                <w:szCs w:val="24"/>
              </w:rPr>
              <w:t xml:space="preserve">In theory this should be important for </w:t>
            </w:r>
            <w:r w:rsidR="00304EE8">
              <w:rPr>
                <w:rFonts w:ascii="Arial" w:hAnsi="Arial" w:cs="Arial"/>
                <w:sz w:val="24"/>
                <w:szCs w:val="24"/>
              </w:rPr>
              <w:t xml:space="preserve">ICSs to achieve their potential for </w:t>
            </w:r>
            <w:r w:rsidR="00E25285">
              <w:rPr>
                <w:rFonts w:ascii="Arial" w:hAnsi="Arial" w:cs="Arial"/>
                <w:sz w:val="24"/>
                <w:szCs w:val="24"/>
              </w:rPr>
              <w:t>population level care.</w:t>
            </w:r>
            <w:r>
              <w:rPr>
                <w:rFonts w:ascii="Arial" w:hAnsi="Arial" w:cs="Arial"/>
                <w:sz w:val="24"/>
                <w:szCs w:val="24"/>
              </w:rPr>
              <w:t xml:space="preserve"> However legal duties of cooperation are already in place but do not seem to be working so it is not clear how cont</w:t>
            </w:r>
            <w:r w:rsidR="00EC260B">
              <w:rPr>
                <w:rFonts w:ascii="Arial" w:hAnsi="Arial" w:cs="Arial"/>
                <w:sz w:val="24"/>
                <w:szCs w:val="24"/>
              </w:rPr>
              <w:t>r</w:t>
            </w:r>
            <w:r>
              <w:rPr>
                <w:rFonts w:ascii="Arial" w:hAnsi="Arial" w:cs="Arial"/>
                <w:sz w:val="24"/>
                <w:szCs w:val="24"/>
              </w:rPr>
              <w:t xml:space="preserve">actual levers will be any more effective.  Engagement rather than compulsion is the key to achieving the triple aim providers and commissioners working together more effectively, which we strongly support. </w:t>
            </w:r>
          </w:p>
        </w:tc>
      </w:tr>
      <w:tr w:rsidR="00FB70A1" w:rsidRPr="00265FB7" w14:paraId="069EE719" w14:textId="77777777" w:rsidTr="1E62AF4D">
        <w:trPr>
          <w:cantSplit/>
        </w:trPr>
        <w:tc>
          <w:tcPr>
            <w:tcW w:w="692" w:type="dxa"/>
            <w:tcBorders>
              <w:bottom w:val="single" w:sz="4" w:space="0" w:color="auto"/>
            </w:tcBorders>
          </w:tcPr>
          <w:p w14:paraId="1889D2ED" w14:textId="788A6563" w:rsidR="00FB70A1" w:rsidRPr="00265FB7" w:rsidRDefault="005D36D9" w:rsidP="00FB70A1">
            <w:pPr>
              <w:spacing w:before="40" w:after="40"/>
              <w:rPr>
                <w:rFonts w:ascii="Arial" w:hAnsi="Arial" w:cs="Arial"/>
                <w:sz w:val="24"/>
                <w:szCs w:val="24"/>
              </w:rPr>
            </w:pPr>
            <w:r>
              <w:rPr>
                <w:rFonts w:ascii="Arial" w:hAnsi="Arial" w:cs="Arial"/>
                <w:sz w:val="24"/>
                <w:szCs w:val="24"/>
              </w:rPr>
              <w:t>9</w:t>
            </w:r>
          </w:p>
        </w:tc>
        <w:tc>
          <w:tcPr>
            <w:tcW w:w="2240" w:type="dxa"/>
            <w:tcBorders>
              <w:bottom w:val="single" w:sz="4" w:space="0" w:color="auto"/>
            </w:tcBorders>
          </w:tcPr>
          <w:p w14:paraId="2C9F1E78" w14:textId="77777777" w:rsidR="00FB70A1" w:rsidRPr="00B240B3" w:rsidRDefault="00FB70A1" w:rsidP="00FB70A1">
            <w:pPr>
              <w:spacing w:before="40" w:after="40"/>
              <w:rPr>
                <w:rFonts w:ascii="Arial" w:hAnsi="Arial" w:cs="Arial"/>
                <w:sz w:val="24"/>
                <w:szCs w:val="24"/>
              </w:rPr>
            </w:pPr>
            <w:r w:rsidRPr="00B240B3">
              <w:rPr>
                <w:rFonts w:ascii="Arial" w:hAnsi="Arial" w:cs="Arial"/>
                <w:sz w:val="24"/>
                <w:szCs w:val="24"/>
              </w:rPr>
              <w:t>Alignment of community mental health services with PCNs</w:t>
            </w:r>
          </w:p>
          <w:p w14:paraId="7A6D9919" w14:textId="6F60A27B" w:rsidR="00FB70A1" w:rsidRPr="00265FB7" w:rsidRDefault="00FB70A1" w:rsidP="00FB70A1">
            <w:pPr>
              <w:spacing w:before="40" w:after="40"/>
              <w:rPr>
                <w:rFonts w:ascii="Arial" w:hAnsi="Arial" w:cs="Arial"/>
                <w:sz w:val="24"/>
                <w:szCs w:val="24"/>
              </w:rPr>
            </w:pPr>
            <w:r w:rsidRPr="00B240B3">
              <w:rPr>
                <w:rFonts w:ascii="Arial" w:hAnsi="Arial" w:cs="Arial"/>
                <w:sz w:val="24"/>
                <w:szCs w:val="24"/>
              </w:rPr>
              <w:t>SC4</w:t>
            </w:r>
          </w:p>
        </w:tc>
        <w:tc>
          <w:tcPr>
            <w:tcW w:w="5066" w:type="dxa"/>
            <w:gridSpan w:val="2"/>
            <w:tcBorders>
              <w:bottom w:val="single" w:sz="4" w:space="0" w:color="auto"/>
            </w:tcBorders>
          </w:tcPr>
          <w:p w14:paraId="59974D77" w14:textId="2D06BD83" w:rsidR="00FB70A1" w:rsidRPr="00265FB7" w:rsidRDefault="00FB70A1" w:rsidP="00FB70A1">
            <w:pPr>
              <w:spacing w:before="40" w:after="40"/>
              <w:rPr>
                <w:rFonts w:ascii="Arial" w:hAnsi="Arial" w:cs="Arial"/>
                <w:sz w:val="24"/>
                <w:szCs w:val="24"/>
              </w:rPr>
            </w:pPr>
            <w:bookmarkStart w:id="4" w:name="_Hlk25919593"/>
            <w:r>
              <w:rPr>
                <w:rFonts w:ascii="Arial" w:hAnsi="Arial" w:cs="Arial"/>
                <w:sz w:val="24"/>
                <w:szCs w:val="24"/>
              </w:rPr>
              <w:t>P</w:t>
            </w:r>
            <w:r w:rsidRPr="00B240B3">
              <w:rPr>
                <w:rFonts w:ascii="Arial" w:hAnsi="Arial" w:cs="Arial"/>
                <w:sz w:val="24"/>
                <w:szCs w:val="24"/>
              </w:rPr>
              <w:t xml:space="preserve">roviders of community mental health services for adults and older adults </w:t>
            </w:r>
            <w:r>
              <w:rPr>
                <w:rFonts w:ascii="Arial" w:hAnsi="Arial" w:cs="Arial"/>
                <w:sz w:val="24"/>
                <w:szCs w:val="24"/>
              </w:rPr>
              <w:t>must</w:t>
            </w:r>
            <w:r w:rsidRPr="00B240B3">
              <w:rPr>
                <w:rFonts w:ascii="Arial" w:hAnsi="Arial" w:cs="Arial"/>
                <w:sz w:val="24"/>
                <w:szCs w:val="24"/>
              </w:rPr>
              <w:t xml:space="preserve"> ensure that</w:t>
            </w:r>
            <w:r>
              <w:rPr>
                <w:rFonts w:ascii="Arial" w:hAnsi="Arial" w:cs="Arial"/>
                <w:sz w:val="24"/>
                <w:szCs w:val="24"/>
              </w:rPr>
              <w:t xml:space="preserve"> they </w:t>
            </w:r>
            <w:r w:rsidRPr="00137469">
              <w:rPr>
                <w:rFonts w:ascii="Arial" w:hAnsi="Arial" w:cs="Arial"/>
                <w:sz w:val="24"/>
                <w:szCs w:val="24"/>
              </w:rPr>
              <w:t>put in place arrangements with all PCNs within their footprints, by March 2021, to organise and begin delivering services in an integrated manner.</w:t>
            </w:r>
            <w:bookmarkEnd w:id="4"/>
            <w:r w:rsidRPr="00137469">
              <w:rPr>
                <w:rFonts w:ascii="Arial" w:hAnsi="Arial" w:cs="Arial"/>
                <w:sz w:val="24"/>
                <w:szCs w:val="24"/>
              </w:rPr>
              <w:t xml:space="preserve"> </w:t>
            </w:r>
          </w:p>
        </w:tc>
        <w:tc>
          <w:tcPr>
            <w:tcW w:w="709" w:type="dxa"/>
            <w:gridSpan w:val="2"/>
            <w:tcBorders>
              <w:bottom w:val="single" w:sz="4" w:space="0" w:color="auto"/>
            </w:tcBorders>
            <w:shd w:val="clear" w:color="auto" w:fill="auto"/>
          </w:tcPr>
          <w:p w14:paraId="1C83B1F6" w14:textId="77777777" w:rsidR="00FB70A1" w:rsidRPr="00265FB7" w:rsidRDefault="00FB70A1" w:rsidP="00FB70A1">
            <w:pPr>
              <w:spacing w:before="40" w:after="40"/>
              <w:rPr>
                <w:rFonts w:ascii="Arial" w:hAnsi="Arial" w:cs="Arial"/>
                <w:sz w:val="24"/>
                <w:szCs w:val="24"/>
              </w:rPr>
            </w:pPr>
          </w:p>
        </w:tc>
        <w:tc>
          <w:tcPr>
            <w:tcW w:w="701" w:type="dxa"/>
            <w:gridSpan w:val="2"/>
            <w:tcBorders>
              <w:bottom w:val="single" w:sz="4" w:space="0" w:color="auto"/>
            </w:tcBorders>
            <w:shd w:val="clear" w:color="auto" w:fill="auto"/>
          </w:tcPr>
          <w:p w14:paraId="034EFB25" w14:textId="77777777" w:rsidR="00FB70A1" w:rsidRPr="00265FB7" w:rsidRDefault="00FB70A1" w:rsidP="00FB70A1">
            <w:pPr>
              <w:spacing w:before="40" w:after="40"/>
              <w:rPr>
                <w:rFonts w:ascii="Arial" w:hAnsi="Arial" w:cs="Arial"/>
                <w:sz w:val="24"/>
                <w:szCs w:val="24"/>
              </w:rPr>
            </w:pPr>
          </w:p>
        </w:tc>
        <w:tc>
          <w:tcPr>
            <w:tcW w:w="707" w:type="dxa"/>
            <w:tcBorders>
              <w:bottom w:val="single" w:sz="4" w:space="0" w:color="auto"/>
            </w:tcBorders>
            <w:shd w:val="clear" w:color="auto" w:fill="auto"/>
          </w:tcPr>
          <w:p w14:paraId="08056694" w14:textId="500032A3" w:rsidR="00FB70A1" w:rsidRPr="00265FB7" w:rsidRDefault="000E1630" w:rsidP="00FB70A1">
            <w:pPr>
              <w:spacing w:before="40" w:after="40"/>
              <w:rPr>
                <w:rFonts w:ascii="Arial" w:hAnsi="Arial" w:cs="Arial"/>
                <w:sz w:val="24"/>
                <w:szCs w:val="24"/>
              </w:rPr>
            </w:pPr>
            <w:r>
              <w:rPr>
                <w:rFonts w:ascii="Arial" w:hAnsi="Arial" w:cs="Arial"/>
                <w:sz w:val="24"/>
                <w:szCs w:val="24"/>
              </w:rPr>
              <w:t>X</w:t>
            </w:r>
          </w:p>
        </w:tc>
        <w:tc>
          <w:tcPr>
            <w:tcW w:w="4934" w:type="dxa"/>
            <w:tcBorders>
              <w:bottom w:val="single" w:sz="4" w:space="0" w:color="auto"/>
            </w:tcBorders>
            <w:shd w:val="clear" w:color="auto" w:fill="auto"/>
          </w:tcPr>
          <w:p w14:paraId="523CEEB8" w14:textId="77777777" w:rsidR="00FB70A1" w:rsidRPr="00265FB7" w:rsidRDefault="00FB70A1" w:rsidP="00FB70A1">
            <w:pPr>
              <w:spacing w:before="40" w:after="40"/>
              <w:rPr>
                <w:rFonts w:ascii="Arial" w:hAnsi="Arial" w:cs="Arial"/>
                <w:sz w:val="24"/>
                <w:szCs w:val="24"/>
              </w:rPr>
            </w:pPr>
          </w:p>
        </w:tc>
      </w:tr>
      <w:tr w:rsidR="008C3D3E" w:rsidRPr="00265FB7" w14:paraId="28B58A91" w14:textId="77777777" w:rsidTr="1E62AF4D">
        <w:trPr>
          <w:cantSplit/>
        </w:trPr>
        <w:tc>
          <w:tcPr>
            <w:tcW w:w="692" w:type="dxa"/>
            <w:tcBorders>
              <w:bottom w:val="single" w:sz="4" w:space="0" w:color="auto"/>
            </w:tcBorders>
          </w:tcPr>
          <w:p w14:paraId="57BBEBA4" w14:textId="4471D0F2" w:rsidR="008C3D3E" w:rsidRPr="00265FB7" w:rsidRDefault="00FB70A1" w:rsidP="008C3D3E">
            <w:pPr>
              <w:spacing w:before="40" w:after="40"/>
              <w:rPr>
                <w:rFonts w:ascii="Arial" w:hAnsi="Arial" w:cs="Arial"/>
                <w:sz w:val="24"/>
                <w:szCs w:val="24"/>
              </w:rPr>
            </w:pPr>
            <w:r>
              <w:rPr>
                <w:rFonts w:ascii="Arial" w:hAnsi="Arial" w:cs="Arial"/>
                <w:sz w:val="24"/>
                <w:szCs w:val="24"/>
              </w:rPr>
              <w:t>1</w:t>
            </w:r>
            <w:r w:rsidR="005D36D9">
              <w:rPr>
                <w:rFonts w:ascii="Arial" w:hAnsi="Arial" w:cs="Arial"/>
                <w:sz w:val="24"/>
                <w:szCs w:val="24"/>
              </w:rPr>
              <w:t>0</w:t>
            </w:r>
          </w:p>
        </w:tc>
        <w:tc>
          <w:tcPr>
            <w:tcW w:w="2240" w:type="dxa"/>
            <w:tcBorders>
              <w:bottom w:val="single" w:sz="4" w:space="0" w:color="auto"/>
            </w:tcBorders>
          </w:tcPr>
          <w:p w14:paraId="7BBB291D" w14:textId="77777777" w:rsidR="008C3D3E" w:rsidRPr="00265FB7" w:rsidRDefault="008C3D3E" w:rsidP="008C3D3E">
            <w:pPr>
              <w:spacing w:before="40" w:after="40"/>
              <w:rPr>
                <w:rFonts w:ascii="Arial" w:hAnsi="Arial" w:cs="Arial"/>
                <w:sz w:val="24"/>
                <w:szCs w:val="24"/>
              </w:rPr>
            </w:pPr>
            <w:r w:rsidRPr="00265FB7">
              <w:rPr>
                <w:rFonts w:ascii="Arial" w:hAnsi="Arial" w:cs="Arial"/>
                <w:sz w:val="24"/>
                <w:szCs w:val="24"/>
              </w:rPr>
              <w:t>Supplying or recommending medication for ongoing use in primary care</w:t>
            </w:r>
          </w:p>
          <w:p w14:paraId="5F4BE943" w14:textId="56254155" w:rsidR="008C3D3E" w:rsidRPr="00265FB7" w:rsidRDefault="008C3D3E" w:rsidP="008C3D3E">
            <w:pPr>
              <w:spacing w:before="40" w:after="40"/>
              <w:rPr>
                <w:rFonts w:ascii="Arial" w:hAnsi="Arial" w:cs="Arial"/>
                <w:sz w:val="24"/>
                <w:szCs w:val="24"/>
              </w:rPr>
            </w:pPr>
            <w:r w:rsidRPr="00265FB7">
              <w:rPr>
                <w:rFonts w:ascii="Arial" w:hAnsi="Arial" w:cs="Arial"/>
                <w:sz w:val="24"/>
                <w:szCs w:val="24"/>
              </w:rPr>
              <w:t>SC11</w:t>
            </w:r>
          </w:p>
        </w:tc>
        <w:tc>
          <w:tcPr>
            <w:tcW w:w="5066" w:type="dxa"/>
            <w:gridSpan w:val="2"/>
            <w:tcBorders>
              <w:bottom w:val="single" w:sz="4" w:space="0" w:color="auto"/>
            </w:tcBorders>
          </w:tcPr>
          <w:p w14:paraId="7E40A4C0" w14:textId="6E484732" w:rsidR="008C3D3E" w:rsidRPr="00265FB7" w:rsidRDefault="008C3D3E" w:rsidP="008C3D3E">
            <w:pPr>
              <w:spacing w:before="40" w:after="40"/>
              <w:rPr>
                <w:rFonts w:ascii="Arial" w:hAnsi="Arial" w:cs="Arial"/>
                <w:sz w:val="24"/>
                <w:szCs w:val="24"/>
              </w:rPr>
            </w:pPr>
            <w:r w:rsidRPr="00265FB7">
              <w:rPr>
                <w:rFonts w:ascii="Arial" w:hAnsi="Arial" w:cs="Arial"/>
                <w:bCs/>
                <w:sz w:val="24"/>
                <w:szCs w:val="24"/>
              </w:rPr>
              <w:t xml:space="preserve">Providers of acute, mental health and cancer services must have regard to guidance published by NHS England for GPs on </w:t>
            </w:r>
            <w:hyperlink r:id="rId16" w:history="1">
              <w:r w:rsidRPr="00265FB7">
                <w:rPr>
                  <w:rStyle w:val="Hyperlink"/>
                  <w:rFonts w:ascii="Arial" w:hAnsi="Arial" w:cs="Arial"/>
                  <w:bCs/>
                  <w:sz w:val="24"/>
                  <w:szCs w:val="24"/>
                </w:rPr>
                <w:t>conditions for which over-the-counter items should not routinely be prescribed</w:t>
              </w:r>
            </w:hyperlink>
            <w:r w:rsidRPr="00265FB7">
              <w:rPr>
                <w:rFonts w:ascii="Arial" w:hAnsi="Arial" w:cs="Arial"/>
                <w:bCs/>
                <w:sz w:val="24"/>
                <w:szCs w:val="24"/>
              </w:rPr>
              <w:t xml:space="preserve"> and </w:t>
            </w:r>
            <w:hyperlink r:id="rId17" w:history="1">
              <w:r w:rsidRPr="00265FB7">
                <w:rPr>
                  <w:rStyle w:val="Hyperlink"/>
                  <w:rFonts w:ascii="Arial" w:hAnsi="Arial" w:cs="Arial"/>
                  <w:bCs/>
                  <w:sz w:val="24"/>
                  <w:szCs w:val="24"/>
                </w:rPr>
                <w:t>items which should not be routinely prescribed</w:t>
              </w:r>
            </w:hyperlink>
            <w:r w:rsidRPr="00265FB7">
              <w:rPr>
                <w:rFonts w:ascii="Arial" w:hAnsi="Arial" w:cs="Arial"/>
                <w:bCs/>
                <w:sz w:val="24"/>
                <w:szCs w:val="24"/>
              </w:rPr>
              <w:t xml:space="preserve"> when supplying or recommending medication to patients or the patient’s GP.</w:t>
            </w:r>
          </w:p>
        </w:tc>
        <w:tc>
          <w:tcPr>
            <w:tcW w:w="709" w:type="dxa"/>
            <w:gridSpan w:val="2"/>
            <w:tcBorders>
              <w:bottom w:val="single" w:sz="4" w:space="0" w:color="auto"/>
            </w:tcBorders>
            <w:shd w:val="clear" w:color="auto" w:fill="auto"/>
          </w:tcPr>
          <w:p w14:paraId="10FD4BCB" w14:textId="77777777" w:rsidR="008C3D3E" w:rsidRPr="00265FB7" w:rsidRDefault="008C3D3E" w:rsidP="008C3D3E">
            <w:pPr>
              <w:spacing w:before="40" w:after="40"/>
              <w:rPr>
                <w:rFonts w:ascii="Arial" w:hAnsi="Arial" w:cs="Arial"/>
                <w:sz w:val="24"/>
                <w:szCs w:val="24"/>
              </w:rPr>
            </w:pPr>
          </w:p>
        </w:tc>
        <w:tc>
          <w:tcPr>
            <w:tcW w:w="701" w:type="dxa"/>
            <w:gridSpan w:val="2"/>
            <w:tcBorders>
              <w:bottom w:val="single" w:sz="4" w:space="0" w:color="auto"/>
            </w:tcBorders>
            <w:shd w:val="clear" w:color="auto" w:fill="auto"/>
          </w:tcPr>
          <w:p w14:paraId="60516FE7" w14:textId="77777777" w:rsidR="008C3D3E" w:rsidRPr="00265FB7" w:rsidRDefault="008C3D3E" w:rsidP="008C3D3E">
            <w:pPr>
              <w:spacing w:before="40" w:after="40"/>
              <w:rPr>
                <w:rFonts w:ascii="Arial" w:hAnsi="Arial" w:cs="Arial"/>
                <w:sz w:val="24"/>
                <w:szCs w:val="24"/>
              </w:rPr>
            </w:pPr>
          </w:p>
        </w:tc>
        <w:tc>
          <w:tcPr>
            <w:tcW w:w="707" w:type="dxa"/>
            <w:tcBorders>
              <w:bottom w:val="single" w:sz="4" w:space="0" w:color="auto"/>
            </w:tcBorders>
            <w:shd w:val="clear" w:color="auto" w:fill="auto"/>
          </w:tcPr>
          <w:p w14:paraId="2F3EE3DC" w14:textId="32A36BBC" w:rsidR="008C3D3E" w:rsidRPr="00265FB7" w:rsidRDefault="000E1630" w:rsidP="008C3D3E">
            <w:pPr>
              <w:spacing w:before="40" w:after="40"/>
              <w:rPr>
                <w:rFonts w:ascii="Arial" w:hAnsi="Arial" w:cs="Arial"/>
                <w:sz w:val="24"/>
                <w:szCs w:val="24"/>
              </w:rPr>
            </w:pPr>
            <w:r>
              <w:rPr>
                <w:rFonts w:ascii="Arial" w:hAnsi="Arial" w:cs="Arial"/>
                <w:sz w:val="24"/>
                <w:szCs w:val="24"/>
              </w:rPr>
              <w:t>X</w:t>
            </w:r>
          </w:p>
        </w:tc>
        <w:tc>
          <w:tcPr>
            <w:tcW w:w="4934" w:type="dxa"/>
            <w:tcBorders>
              <w:bottom w:val="single" w:sz="4" w:space="0" w:color="auto"/>
            </w:tcBorders>
            <w:shd w:val="clear" w:color="auto" w:fill="auto"/>
          </w:tcPr>
          <w:p w14:paraId="1AB83AD4" w14:textId="77777777" w:rsidR="008C3D3E" w:rsidRPr="00265FB7" w:rsidRDefault="008C3D3E" w:rsidP="008C3D3E">
            <w:pPr>
              <w:spacing w:before="40" w:after="40"/>
              <w:rPr>
                <w:rFonts w:ascii="Arial" w:hAnsi="Arial" w:cs="Arial"/>
                <w:sz w:val="24"/>
                <w:szCs w:val="24"/>
              </w:rPr>
            </w:pPr>
          </w:p>
        </w:tc>
      </w:tr>
      <w:tr w:rsidR="009711A1" w:rsidRPr="00265FB7" w14:paraId="7B108952" w14:textId="77777777" w:rsidTr="1E62AF4D">
        <w:trPr>
          <w:cantSplit/>
        </w:trPr>
        <w:tc>
          <w:tcPr>
            <w:tcW w:w="692" w:type="dxa"/>
            <w:tcBorders>
              <w:bottom w:val="single" w:sz="4" w:space="0" w:color="auto"/>
            </w:tcBorders>
          </w:tcPr>
          <w:p w14:paraId="1FE00B8C" w14:textId="1F3C92DA" w:rsidR="009711A1" w:rsidRDefault="009711A1" w:rsidP="009711A1">
            <w:pPr>
              <w:spacing w:before="40" w:after="40"/>
              <w:rPr>
                <w:rFonts w:ascii="Arial" w:hAnsi="Arial" w:cs="Arial"/>
                <w:sz w:val="24"/>
                <w:szCs w:val="24"/>
              </w:rPr>
            </w:pPr>
            <w:r>
              <w:rPr>
                <w:rFonts w:ascii="Arial" w:hAnsi="Arial" w:cs="Arial"/>
                <w:sz w:val="24"/>
                <w:szCs w:val="24"/>
              </w:rPr>
              <w:t>1</w:t>
            </w:r>
            <w:r w:rsidR="001077B9">
              <w:rPr>
                <w:rFonts w:ascii="Arial" w:hAnsi="Arial" w:cs="Arial"/>
                <w:sz w:val="24"/>
                <w:szCs w:val="24"/>
              </w:rPr>
              <w:t>1</w:t>
            </w:r>
          </w:p>
        </w:tc>
        <w:tc>
          <w:tcPr>
            <w:tcW w:w="2240" w:type="dxa"/>
            <w:tcBorders>
              <w:bottom w:val="single" w:sz="4" w:space="0" w:color="auto"/>
            </w:tcBorders>
          </w:tcPr>
          <w:p w14:paraId="2D55ECB4" w14:textId="77777777" w:rsidR="009711A1" w:rsidRPr="00265FB7" w:rsidRDefault="009711A1" w:rsidP="009711A1">
            <w:pPr>
              <w:spacing w:before="40" w:after="40"/>
              <w:rPr>
                <w:rFonts w:ascii="Arial" w:hAnsi="Arial" w:cs="Arial"/>
                <w:sz w:val="24"/>
                <w:szCs w:val="24"/>
              </w:rPr>
            </w:pPr>
            <w:r w:rsidRPr="00265FB7">
              <w:rPr>
                <w:rFonts w:ascii="Arial" w:hAnsi="Arial" w:cs="Arial"/>
                <w:sz w:val="24"/>
                <w:szCs w:val="24"/>
              </w:rPr>
              <w:t>Supporting PCNs to deliver Anticipatory Care and Enhanced Health in Care Homes</w:t>
            </w:r>
          </w:p>
          <w:p w14:paraId="54667B4C" w14:textId="77777777" w:rsidR="009711A1" w:rsidRPr="00265FB7" w:rsidRDefault="009711A1" w:rsidP="009711A1">
            <w:pPr>
              <w:spacing w:before="40" w:after="40"/>
              <w:rPr>
                <w:rFonts w:ascii="Arial" w:hAnsi="Arial" w:cs="Arial"/>
                <w:sz w:val="24"/>
                <w:szCs w:val="24"/>
              </w:rPr>
            </w:pPr>
            <w:r w:rsidRPr="00265FB7">
              <w:rPr>
                <w:rFonts w:ascii="Arial" w:hAnsi="Arial" w:cs="Arial"/>
                <w:sz w:val="24"/>
                <w:szCs w:val="24"/>
              </w:rPr>
              <w:t>SC4</w:t>
            </w:r>
          </w:p>
          <w:p w14:paraId="7127AFBB" w14:textId="7A94FE81" w:rsidR="009711A1" w:rsidRPr="00265FB7" w:rsidRDefault="009711A1" w:rsidP="009711A1">
            <w:pPr>
              <w:spacing w:before="40" w:after="40"/>
              <w:rPr>
                <w:rFonts w:ascii="Arial" w:hAnsi="Arial" w:cs="Arial"/>
                <w:sz w:val="24"/>
                <w:szCs w:val="24"/>
              </w:rPr>
            </w:pPr>
            <w:r w:rsidRPr="00265FB7">
              <w:rPr>
                <w:rFonts w:ascii="Arial" w:hAnsi="Arial" w:cs="Arial"/>
                <w:sz w:val="24"/>
                <w:szCs w:val="24"/>
              </w:rPr>
              <w:t>Schedules 2Ai and 2Aii</w:t>
            </w:r>
          </w:p>
        </w:tc>
        <w:tc>
          <w:tcPr>
            <w:tcW w:w="5066" w:type="dxa"/>
            <w:gridSpan w:val="2"/>
            <w:tcBorders>
              <w:bottom w:val="single" w:sz="4" w:space="0" w:color="auto"/>
            </w:tcBorders>
          </w:tcPr>
          <w:p w14:paraId="1A8D89C7" w14:textId="6B045D56" w:rsidR="00817887" w:rsidRPr="00817887" w:rsidRDefault="00AB2794" w:rsidP="009711A1">
            <w:pPr>
              <w:spacing w:before="40" w:after="40"/>
              <w:rPr>
                <w:rFonts w:ascii="Arial" w:hAnsi="Arial" w:cs="Arial"/>
                <w:sz w:val="24"/>
                <w:szCs w:val="24"/>
              </w:rPr>
            </w:pPr>
            <w:r>
              <w:rPr>
                <w:rFonts w:ascii="Arial" w:hAnsi="Arial" w:cs="Arial"/>
                <w:sz w:val="24"/>
                <w:szCs w:val="24"/>
              </w:rPr>
              <w:t xml:space="preserve">Please indicate here if your organisation supports inclusion of Schedules 2Ai and 2Aii in the Contract where applicable, and submit any comments on the </w:t>
            </w:r>
            <w:hyperlink r:id="rId18" w:history="1">
              <w:r w:rsidRPr="00817887">
                <w:rPr>
                  <w:rStyle w:val="Hyperlink"/>
                  <w:rFonts w:ascii="Arial" w:hAnsi="Arial" w:cs="Arial"/>
                  <w:sz w:val="24"/>
                  <w:szCs w:val="24"/>
                </w:rPr>
                <w:t>service models</w:t>
              </w:r>
            </w:hyperlink>
            <w:r>
              <w:rPr>
                <w:rFonts w:ascii="Arial" w:hAnsi="Arial" w:cs="Arial"/>
                <w:sz w:val="24"/>
                <w:szCs w:val="24"/>
              </w:rPr>
              <w:t xml:space="preserve"> themselves to </w:t>
            </w:r>
            <w:hyperlink r:id="rId19" w:history="1">
              <w:r w:rsidR="00817887" w:rsidRPr="00B31376">
                <w:rPr>
                  <w:rStyle w:val="Hyperlink"/>
                  <w:rFonts w:ascii="Arial" w:hAnsi="Arial" w:cs="Arial"/>
                  <w:sz w:val="24"/>
                  <w:szCs w:val="24"/>
                </w:rPr>
                <w:t>england.networkscontract@nhs.net</w:t>
              </w:r>
            </w:hyperlink>
            <w:r w:rsidR="009711A1">
              <w:rPr>
                <w:rFonts w:ascii="Arial" w:hAnsi="Arial" w:cs="Arial"/>
                <w:sz w:val="24"/>
                <w:szCs w:val="24"/>
              </w:rPr>
              <w:t xml:space="preserve"> in accordance with </w:t>
            </w:r>
            <w:r w:rsidR="008360F0">
              <w:rPr>
                <w:rFonts w:ascii="Arial" w:hAnsi="Arial" w:cs="Arial"/>
                <w:sz w:val="24"/>
                <w:szCs w:val="24"/>
              </w:rPr>
              <w:t>s3.4</w:t>
            </w:r>
            <w:r w:rsidR="009711A1">
              <w:rPr>
                <w:rFonts w:ascii="Arial" w:hAnsi="Arial" w:cs="Arial"/>
                <w:sz w:val="24"/>
                <w:szCs w:val="24"/>
              </w:rPr>
              <w:t xml:space="preserve"> below</w:t>
            </w:r>
            <w:r w:rsidR="00817887">
              <w:rPr>
                <w:rFonts w:ascii="Arial" w:hAnsi="Arial" w:cs="Arial"/>
                <w:sz w:val="24"/>
                <w:szCs w:val="24"/>
              </w:rPr>
              <w:t xml:space="preserve"> by </w:t>
            </w:r>
            <w:r w:rsidR="00817887" w:rsidRPr="001760BB">
              <w:rPr>
                <w:rFonts w:ascii="Arial" w:hAnsi="Arial" w:cs="Arial"/>
                <w:b/>
                <w:sz w:val="24"/>
                <w:szCs w:val="24"/>
              </w:rPr>
              <w:t>Wednesday 15 January 2020</w:t>
            </w:r>
            <w:r w:rsidR="00817887">
              <w:rPr>
                <w:rFonts w:ascii="Arial" w:hAnsi="Arial" w:cs="Arial"/>
                <w:sz w:val="24"/>
                <w:szCs w:val="24"/>
              </w:rPr>
              <w:t xml:space="preserve">. </w:t>
            </w:r>
          </w:p>
        </w:tc>
        <w:tc>
          <w:tcPr>
            <w:tcW w:w="709" w:type="dxa"/>
            <w:gridSpan w:val="2"/>
            <w:tcBorders>
              <w:bottom w:val="single" w:sz="4" w:space="0" w:color="auto"/>
            </w:tcBorders>
            <w:shd w:val="clear" w:color="auto" w:fill="FFFFFF" w:themeFill="background1"/>
          </w:tcPr>
          <w:p w14:paraId="42EB600C" w14:textId="52317EE5" w:rsidR="009711A1" w:rsidRPr="00265FB7" w:rsidRDefault="009711A1" w:rsidP="009711A1">
            <w:pPr>
              <w:spacing w:before="40" w:after="40"/>
              <w:rPr>
                <w:rFonts w:ascii="Arial" w:hAnsi="Arial" w:cs="Arial"/>
                <w:sz w:val="24"/>
                <w:szCs w:val="24"/>
              </w:rPr>
            </w:pPr>
          </w:p>
        </w:tc>
        <w:tc>
          <w:tcPr>
            <w:tcW w:w="701" w:type="dxa"/>
            <w:gridSpan w:val="2"/>
            <w:tcBorders>
              <w:bottom w:val="single" w:sz="4" w:space="0" w:color="auto"/>
            </w:tcBorders>
            <w:shd w:val="clear" w:color="auto" w:fill="FFFFFF" w:themeFill="background1"/>
          </w:tcPr>
          <w:p w14:paraId="5AD09482" w14:textId="17E7D7D3" w:rsidR="009711A1" w:rsidRPr="00265FB7" w:rsidRDefault="00C2139F" w:rsidP="009711A1">
            <w:pPr>
              <w:spacing w:before="40" w:after="40"/>
              <w:rPr>
                <w:rFonts w:ascii="Arial" w:hAnsi="Arial" w:cs="Arial"/>
                <w:sz w:val="24"/>
                <w:szCs w:val="24"/>
              </w:rPr>
            </w:pPr>
            <w:r>
              <w:rPr>
                <w:rFonts w:ascii="Arial" w:hAnsi="Arial" w:cs="Arial"/>
                <w:sz w:val="24"/>
                <w:szCs w:val="24"/>
              </w:rPr>
              <w:t>X</w:t>
            </w:r>
          </w:p>
        </w:tc>
        <w:tc>
          <w:tcPr>
            <w:tcW w:w="707" w:type="dxa"/>
            <w:tcBorders>
              <w:bottom w:val="single" w:sz="4" w:space="0" w:color="auto"/>
            </w:tcBorders>
            <w:shd w:val="clear" w:color="auto" w:fill="FFFFFF" w:themeFill="background1"/>
          </w:tcPr>
          <w:p w14:paraId="0EDE2B80" w14:textId="5A1BC901" w:rsidR="009711A1" w:rsidRPr="00265FB7" w:rsidRDefault="009711A1" w:rsidP="009711A1">
            <w:pPr>
              <w:spacing w:before="40" w:after="40"/>
              <w:rPr>
                <w:rFonts w:ascii="Arial" w:hAnsi="Arial" w:cs="Arial"/>
                <w:sz w:val="24"/>
                <w:szCs w:val="24"/>
              </w:rPr>
            </w:pPr>
          </w:p>
        </w:tc>
        <w:tc>
          <w:tcPr>
            <w:tcW w:w="4934" w:type="dxa"/>
            <w:tcBorders>
              <w:bottom w:val="single" w:sz="4" w:space="0" w:color="auto"/>
            </w:tcBorders>
            <w:shd w:val="clear" w:color="auto" w:fill="auto"/>
          </w:tcPr>
          <w:p w14:paraId="7C379308" w14:textId="0DB8BDBD" w:rsidR="009711A1" w:rsidRPr="00265FB7" w:rsidRDefault="00C2139F" w:rsidP="00C2139F">
            <w:pPr>
              <w:spacing w:before="40" w:after="40"/>
              <w:rPr>
                <w:rFonts w:ascii="Arial" w:hAnsi="Arial" w:cs="Arial"/>
                <w:sz w:val="24"/>
                <w:szCs w:val="24"/>
              </w:rPr>
            </w:pPr>
            <w:r>
              <w:rPr>
                <w:rFonts w:ascii="Arial" w:hAnsi="Arial" w:cs="Arial"/>
                <w:sz w:val="24"/>
                <w:szCs w:val="24"/>
              </w:rPr>
              <w:t>We support the principle that p</w:t>
            </w:r>
            <w:r w:rsidR="008B4A9C" w:rsidRPr="008B4A9C">
              <w:rPr>
                <w:rFonts w:ascii="Arial" w:hAnsi="Arial" w:cs="Arial"/>
                <w:sz w:val="24"/>
                <w:szCs w:val="24"/>
              </w:rPr>
              <w:t xml:space="preserve">eople in care homes </w:t>
            </w:r>
            <w:r>
              <w:rPr>
                <w:rFonts w:ascii="Arial" w:hAnsi="Arial" w:cs="Arial"/>
                <w:sz w:val="24"/>
                <w:szCs w:val="24"/>
              </w:rPr>
              <w:t>should</w:t>
            </w:r>
            <w:r w:rsidR="008B4A9C" w:rsidRPr="008B4A9C">
              <w:rPr>
                <w:rFonts w:ascii="Arial" w:hAnsi="Arial" w:cs="Arial"/>
                <w:sz w:val="24"/>
                <w:szCs w:val="24"/>
              </w:rPr>
              <w:t xml:space="preserve"> be offered an equitable service. </w:t>
            </w:r>
            <w:r>
              <w:rPr>
                <w:rFonts w:ascii="Arial" w:hAnsi="Arial" w:cs="Arial"/>
                <w:sz w:val="24"/>
                <w:szCs w:val="24"/>
              </w:rPr>
              <w:t>At this stage, however we feel that concerns raised by our colleagues at the BMA need to be considered in full before advancing this as a contract condition about service models</w:t>
            </w:r>
            <w:r w:rsidR="000354BD">
              <w:rPr>
                <w:rFonts w:ascii="Arial" w:hAnsi="Arial" w:cs="Arial"/>
                <w:sz w:val="24"/>
                <w:szCs w:val="24"/>
              </w:rPr>
              <w:t>.</w:t>
            </w:r>
          </w:p>
        </w:tc>
      </w:tr>
      <w:tr w:rsidR="00E2458D" w:rsidRPr="00265FB7" w14:paraId="7259BF6D" w14:textId="77777777" w:rsidTr="1E62AF4D">
        <w:trPr>
          <w:cantSplit/>
        </w:trPr>
        <w:tc>
          <w:tcPr>
            <w:tcW w:w="15049" w:type="dxa"/>
            <w:gridSpan w:val="10"/>
            <w:tcBorders>
              <w:top w:val="single" w:sz="4" w:space="0" w:color="auto"/>
              <w:left w:val="nil"/>
              <w:bottom w:val="single" w:sz="4" w:space="0" w:color="auto"/>
              <w:right w:val="nil"/>
            </w:tcBorders>
          </w:tcPr>
          <w:p w14:paraId="0097A1C6" w14:textId="4C1B4CAF" w:rsidR="00E47CE1" w:rsidRDefault="00E47CE1" w:rsidP="008C3D3E">
            <w:pPr>
              <w:spacing w:before="40" w:after="40"/>
              <w:rPr>
                <w:rFonts w:ascii="Arial" w:hAnsi="Arial" w:cs="Arial"/>
                <w:sz w:val="24"/>
                <w:szCs w:val="24"/>
              </w:rPr>
            </w:pPr>
          </w:p>
          <w:p w14:paraId="4E59AD51" w14:textId="77777777" w:rsidR="00E47CE1" w:rsidRDefault="00E47CE1" w:rsidP="008C3D3E">
            <w:pPr>
              <w:spacing w:before="40" w:after="40"/>
              <w:rPr>
                <w:rFonts w:ascii="Arial" w:hAnsi="Arial" w:cs="Arial"/>
                <w:sz w:val="24"/>
                <w:szCs w:val="24"/>
              </w:rPr>
            </w:pPr>
          </w:p>
          <w:p w14:paraId="04159C56" w14:textId="77777777" w:rsidR="00E47CE1" w:rsidRDefault="00E47CE1" w:rsidP="008C3D3E">
            <w:pPr>
              <w:spacing w:before="40" w:after="40"/>
              <w:rPr>
                <w:rFonts w:ascii="Arial" w:hAnsi="Arial" w:cs="Arial"/>
                <w:sz w:val="24"/>
                <w:szCs w:val="24"/>
              </w:rPr>
            </w:pPr>
          </w:p>
          <w:p w14:paraId="7ADA589E" w14:textId="77777777" w:rsidR="00E2458D" w:rsidRPr="00265FB7" w:rsidRDefault="00E2458D" w:rsidP="00E2458D">
            <w:pPr>
              <w:rPr>
                <w:rFonts w:ascii="Arial" w:hAnsi="Arial" w:cs="Arial"/>
                <w:b/>
                <w:sz w:val="24"/>
                <w:szCs w:val="24"/>
                <w:u w:val="single"/>
              </w:rPr>
            </w:pPr>
            <w:r w:rsidRPr="00265FB7">
              <w:rPr>
                <w:rFonts w:ascii="Arial" w:hAnsi="Arial" w:cs="Arial"/>
                <w:b/>
                <w:sz w:val="24"/>
                <w:szCs w:val="24"/>
                <w:u w:val="single"/>
              </w:rPr>
              <w:t>Changes relating to patient safety</w:t>
            </w:r>
          </w:p>
          <w:p w14:paraId="25869BB6" w14:textId="77777777" w:rsidR="00E2458D" w:rsidRPr="00265FB7" w:rsidRDefault="00E2458D" w:rsidP="00E2458D">
            <w:pPr>
              <w:rPr>
                <w:rFonts w:ascii="Arial" w:hAnsi="Arial" w:cs="Arial"/>
                <w:sz w:val="24"/>
                <w:szCs w:val="24"/>
              </w:rPr>
            </w:pPr>
          </w:p>
          <w:p w14:paraId="381067C4" w14:textId="39B3312D" w:rsidR="00E2458D" w:rsidRPr="00265FB7" w:rsidRDefault="0097317F" w:rsidP="00E2458D">
            <w:pPr>
              <w:rPr>
                <w:rFonts w:ascii="Arial" w:hAnsi="Arial" w:cs="Arial"/>
                <w:sz w:val="24"/>
                <w:szCs w:val="24"/>
              </w:rPr>
            </w:pPr>
            <w:r>
              <w:rPr>
                <w:rFonts w:ascii="Arial" w:hAnsi="Arial" w:cs="Arial"/>
                <w:sz w:val="24"/>
                <w:szCs w:val="24"/>
              </w:rPr>
              <w:t xml:space="preserve">These proposed </w:t>
            </w:r>
            <w:r w:rsidR="00E2458D" w:rsidRPr="00265FB7">
              <w:rPr>
                <w:rFonts w:ascii="Arial" w:hAnsi="Arial" w:cs="Arial"/>
                <w:sz w:val="24"/>
                <w:szCs w:val="24"/>
              </w:rPr>
              <w:t xml:space="preserve">changes are aimed at improving patient safety, partly in response to the new </w:t>
            </w:r>
            <w:hyperlink r:id="rId20" w:history="1">
              <w:r w:rsidR="00E2458D" w:rsidRPr="00265FB7">
                <w:rPr>
                  <w:rStyle w:val="Hyperlink"/>
                  <w:rFonts w:ascii="Arial" w:hAnsi="Arial" w:cs="Arial"/>
                  <w:sz w:val="24"/>
                  <w:szCs w:val="24"/>
                </w:rPr>
                <w:t>NHS Patient Safety Strategy</w:t>
              </w:r>
            </w:hyperlink>
            <w:r w:rsidR="00E2458D" w:rsidRPr="00265FB7">
              <w:rPr>
                <w:rFonts w:ascii="Arial" w:hAnsi="Arial" w:cs="Arial"/>
                <w:sz w:val="24"/>
                <w:szCs w:val="24"/>
              </w:rPr>
              <w:t xml:space="preserve"> launched in July 2019. </w:t>
            </w:r>
          </w:p>
          <w:p w14:paraId="1C8340CD" w14:textId="32E916E7" w:rsidR="00E2458D" w:rsidRPr="00265FB7" w:rsidRDefault="00E2458D" w:rsidP="008C3D3E">
            <w:pPr>
              <w:spacing w:before="40" w:after="40"/>
              <w:rPr>
                <w:rFonts w:ascii="Arial" w:hAnsi="Arial" w:cs="Arial"/>
                <w:sz w:val="24"/>
                <w:szCs w:val="24"/>
              </w:rPr>
            </w:pPr>
          </w:p>
        </w:tc>
      </w:tr>
      <w:tr w:rsidR="00373E3B" w:rsidRPr="00265FB7" w14:paraId="5DC84430" w14:textId="4194466A" w:rsidTr="1E62AF4D">
        <w:trPr>
          <w:cantSplit/>
        </w:trPr>
        <w:tc>
          <w:tcPr>
            <w:tcW w:w="692" w:type="dxa"/>
            <w:vMerge w:val="restart"/>
            <w:tcBorders>
              <w:top w:val="single" w:sz="4" w:space="0" w:color="auto"/>
            </w:tcBorders>
          </w:tcPr>
          <w:p w14:paraId="320DC6D3" w14:textId="77777777" w:rsidR="00373E3B" w:rsidRPr="00265FB7" w:rsidRDefault="00373E3B" w:rsidP="005A41BB">
            <w:pPr>
              <w:spacing w:before="40" w:after="40"/>
              <w:jc w:val="center"/>
              <w:rPr>
                <w:rFonts w:ascii="Arial" w:hAnsi="Arial" w:cs="Arial"/>
                <w:b/>
                <w:sz w:val="24"/>
                <w:szCs w:val="24"/>
              </w:rPr>
            </w:pPr>
            <w:bookmarkStart w:id="5" w:name="_Hlk26785970"/>
            <w:bookmarkEnd w:id="3"/>
          </w:p>
        </w:tc>
        <w:tc>
          <w:tcPr>
            <w:tcW w:w="2240" w:type="dxa"/>
            <w:vMerge w:val="restart"/>
            <w:tcBorders>
              <w:top w:val="single" w:sz="4" w:space="0" w:color="auto"/>
            </w:tcBorders>
          </w:tcPr>
          <w:p w14:paraId="2D93631C" w14:textId="3BC93BF4" w:rsidR="00373E3B" w:rsidRPr="00265FB7" w:rsidRDefault="00373E3B" w:rsidP="005A41BB">
            <w:pPr>
              <w:spacing w:before="40" w:after="40"/>
              <w:jc w:val="center"/>
              <w:rPr>
                <w:rFonts w:ascii="Arial" w:hAnsi="Arial" w:cs="Arial"/>
                <w:b/>
                <w:sz w:val="24"/>
                <w:szCs w:val="24"/>
              </w:rPr>
            </w:pPr>
            <w:r w:rsidRPr="00265FB7">
              <w:rPr>
                <w:rFonts w:ascii="Arial" w:hAnsi="Arial" w:cs="Arial"/>
                <w:b/>
                <w:sz w:val="24"/>
                <w:szCs w:val="24"/>
              </w:rPr>
              <w:t>Topic</w:t>
            </w:r>
          </w:p>
        </w:tc>
        <w:tc>
          <w:tcPr>
            <w:tcW w:w="5066" w:type="dxa"/>
            <w:gridSpan w:val="2"/>
            <w:vMerge w:val="restart"/>
            <w:tcBorders>
              <w:top w:val="single" w:sz="4" w:space="0" w:color="auto"/>
            </w:tcBorders>
          </w:tcPr>
          <w:p w14:paraId="47D8A957" w14:textId="77777777" w:rsidR="00ED5A3F" w:rsidRPr="00265FB7" w:rsidRDefault="00ED5A3F" w:rsidP="00ED5A3F">
            <w:pPr>
              <w:spacing w:before="40" w:after="40"/>
              <w:jc w:val="center"/>
              <w:rPr>
                <w:rFonts w:ascii="Arial" w:hAnsi="Arial" w:cs="Arial"/>
                <w:b/>
                <w:sz w:val="24"/>
                <w:szCs w:val="24"/>
              </w:rPr>
            </w:pPr>
            <w:r w:rsidRPr="00265FB7">
              <w:rPr>
                <w:rFonts w:ascii="Arial" w:hAnsi="Arial" w:cs="Arial"/>
                <w:b/>
                <w:sz w:val="24"/>
                <w:szCs w:val="24"/>
              </w:rPr>
              <w:t>Proposed Change</w:t>
            </w:r>
          </w:p>
          <w:p w14:paraId="0A4DF348" w14:textId="5DE55A93" w:rsidR="00373E3B" w:rsidRPr="00265FB7" w:rsidRDefault="00ED5A3F" w:rsidP="00ED5A3F">
            <w:pPr>
              <w:spacing w:before="40" w:after="40"/>
              <w:jc w:val="center"/>
              <w:rPr>
                <w:rFonts w:ascii="Arial" w:hAnsi="Arial" w:cs="Arial"/>
                <w:b/>
                <w:sz w:val="24"/>
                <w:szCs w:val="24"/>
              </w:rPr>
            </w:pPr>
            <w:r w:rsidRPr="00265FB7">
              <w:rPr>
                <w:rFonts w:ascii="Arial" w:hAnsi="Arial" w:cs="Arial"/>
                <w:b/>
                <w:sz w:val="24"/>
                <w:szCs w:val="24"/>
              </w:rPr>
              <w:t xml:space="preserve">(for full details, please refer to the </w:t>
            </w:r>
            <w:hyperlink r:id="rId21" w:history="1">
              <w:r w:rsidRPr="00265FB7">
                <w:rPr>
                  <w:rStyle w:val="Hyperlink"/>
                  <w:rFonts w:ascii="Arial" w:hAnsi="Arial" w:cs="Arial"/>
                  <w:b/>
                  <w:sz w:val="24"/>
                  <w:szCs w:val="24"/>
                </w:rPr>
                <w:t>consultation document and draft Contracts</w:t>
              </w:r>
            </w:hyperlink>
            <w:r w:rsidRPr="00265FB7">
              <w:rPr>
                <w:rFonts w:ascii="Arial" w:hAnsi="Arial" w:cs="Arial"/>
                <w:b/>
                <w:sz w:val="24"/>
                <w:szCs w:val="24"/>
              </w:rPr>
              <w:t>)</w:t>
            </w:r>
          </w:p>
        </w:tc>
        <w:tc>
          <w:tcPr>
            <w:tcW w:w="2117" w:type="dxa"/>
            <w:gridSpan w:val="5"/>
            <w:tcBorders>
              <w:top w:val="single" w:sz="4" w:space="0" w:color="auto"/>
            </w:tcBorders>
          </w:tcPr>
          <w:p w14:paraId="66CDB28A" w14:textId="343A1DC6" w:rsidR="00373E3B" w:rsidRPr="00265FB7" w:rsidRDefault="00373E3B" w:rsidP="005A41BB">
            <w:pPr>
              <w:spacing w:before="40" w:after="40"/>
              <w:jc w:val="center"/>
              <w:rPr>
                <w:rFonts w:ascii="Arial" w:hAnsi="Arial" w:cs="Arial"/>
                <w:b/>
                <w:sz w:val="24"/>
                <w:szCs w:val="24"/>
              </w:rPr>
            </w:pPr>
            <w:r w:rsidRPr="00265FB7">
              <w:rPr>
                <w:rFonts w:ascii="Arial" w:hAnsi="Arial" w:cs="Arial"/>
                <w:b/>
                <w:sz w:val="24"/>
                <w:szCs w:val="24"/>
              </w:rPr>
              <w:t>Support proposal?</w:t>
            </w:r>
          </w:p>
        </w:tc>
        <w:tc>
          <w:tcPr>
            <w:tcW w:w="4934" w:type="dxa"/>
            <w:vMerge w:val="restart"/>
            <w:tcBorders>
              <w:top w:val="single" w:sz="4" w:space="0" w:color="auto"/>
            </w:tcBorders>
          </w:tcPr>
          <w:p w14:paraId="7C4734F7" w14:textId="3A1EF26F" w:rsidR="00373E3B" w:rsidRPr="00265FB7" w:rsidRDefault="00373E3B" w:rsidP="005A41BB">
            <w:pPr>
              <w:spacing w:before="40" w:after="40"/>
              <w:jc w:val="center"/>
              <w:rPr>
                <w:rFonts w:ascii="Arial" w:hAnsi="Arial" w:cs="Arial"/>
                <w:b/>
                <w:sz w:val="24"/>
                <w:szCs w:val="24"/>
              </w:rPr>
            </w:pPr>
            <w:r w:rsidRPr="00265FB7">
              <w:rPr>
                <w:rFonts w:ascii="Arial" w:hAnsi="Arial" w:cs="Arial"/>
                <w:b/>
                <w:sz w:val="24"/>
                <w:szCs w:val="24"/>
              </w:rPr>
              <w:t>Comments</w:t>
            </w:r>
          </w:p>
        </w:tc>
      </w:tr>
      <w:tr w:rsidR="00373E3B" w:rsidRPr="00265FB7" w14:paraId="713F1DC1" w14:textId="77777777" w:rsidTr="1E62AF4D">
        <w:trPr>
          <w:cantSplit/>
        </w:trPr>
        <w:tc>
          <w:tcPr>
            <w:tcW w:w="692" w:type="dxa"/>
            <w:vMerge/>
          </w:tcPr>
          <w:p w14:paraId="438C1EAC" w14:textId="77777777" w:rsidR="00373E3B" w:rsidRPr="00265FB7" w:rsidRDefault="00373E3B" w:rsidP="005A41BB">
            <w:pPr>
              <w:spacing w:before="40" w:after="40"/>
              <w:rPr>
                <w:rFonts w:ascii="Arial" w:hAnsi="Arial" w:cs="Arial"/>
                <w:sz w:val="24"/>
                <w:szCs w:val="24"/>
              </w:rPr>
            </w:pPr>
          </w:p>
        </w:tc>
        <w:tc>
          <w:tcPr>
            <w:tcW w:w="2240" w:type="dxa"/>
            <w:vMerge/>
          </w:tcPr>
          <w:p w14:paraId="5997079E" w14:textId="5591558E" w:rsidR="00373E3B" w:rsidRPr="00265FB7" w:rsidRDefault="00373E3B" w:rsidP="005A41BB">
            <w:pPr>
              <w:spacing w:before="40" w:after="40"/>
              <w:rPr>
                <w:rFonts w:ascii="Arial" w:hAnsi="Arial" w:cs="Arial"/>
                <w:sz w:val="24"/>
                <w:szCs w:val="24"/>
              </w:rPr>
            </w:pPr>
          </w:p>
        </w:tc>
        <w:tc>
          <w:tcPr>
            <w:tcW w:w="5066" w:type="dxa"/>
            <w:gridSpan w:val="2"/>
            <w:vMerge/>
          </w:tcPr>
          <w:p w14:paraId="120C305D" w14:textId="77777777" w:rsidR="00373E3B" w:rsidRPr="00265FB7" w:rsidRDefault="00373E3B" w:rsidP="005A41BB">
            <w:pPr>
              <w:spacing w:before="40" w:after="40"/>
              <w:rPr>
                <w:rFonts w:ascii="Arial" w:hAnsi="Arial" w:cs="Arial"/>
                <w:sz w:val="24"/>
                <w:szCs w:val="24"/>
              </w:rPr>
            </w:pPr>
          </w:p>
        </w:tc>
        <w:tc>
          <w:tcPr>
            <w:tcW w:w="709" w:type="dxa"/>
            <w:gridSpan w:val="2"/>
          </w:tcPr>
          <w:p w14:paraId="78A80BD7" w14:textId="41A5D1B8" w:rsidR="00373E3B" w:rsidRPr="00265FB7" w:rsidRDefault="00373E3B" w:rsidP="002440D8">
            <w:pPr>
              <w:spacing w:before="40" w:after="40"/>
              <w:jc w:val="center"/>
              <w:rPr>
                <w:rFonts w:ascii="Arial" w:hAnsi="Arial" w:cs="Arial"/>
                <w:sz w:val="24"/>
                <w:szCs w:val="24"/>
              </w:rPr>
            </w:pPr>
            <w:r w:rsidRPr="00265FB7">
              <w:rPr>
                <w:rFonts w:ascii="Arial" w:hAnsi="Arial" w:cs="Arial"/>
                <w:b/>
                <w:sz w:val="24"/>
                <w:szCs w:val="24"/>
              </w:rPr>
              <w:t>Yes</w:t>
            </w:r>
          </w:p>
        </w:tc>
        <w:tc>
          <w:tcPr>
            <w:tcW w:w="701" w:type="dxa"/>
            <w:gridSpan w:val="2"/>
          </w:tcPr>
          <w:p w14:paraId="61DB2FD0" w14:textId="116B557D" w:rsidR="00373E3B" w:rsidRPr="00265FB7" w:rsidRDefault="00373E3B" w:rsidP="002440D8">
            <w:pPr>
              <w:spacing w:before="40" w:after="40"/>
              <w:jc w:val="center"/>
              <w:rPr>
                <w:rFonts w:ascii="Arial" w:hAnsi="Arial" w:cs="Arial"/>
                <w:sz w:val="24"/>
                <w:szCs w:val="24"/>
              </w:rPr>
            </w:pPr>
            <w:r w:rsidRPr="00265FB7">
              <w:rPr>
                <w:rFonts w:ascii="Arial" w:hAnsi="Arial" w:cs="Arial"/>
                <w:b/>
                <w:sz w:val="24"/>
                <w:szCs w:val="24"/>
              </w:rPr>
              <w:t>No</w:t>
            </w:r>
          </w:p>
        </w:tc>
        <w:tc>
          <w:tcPr>
            <w:tcW w:w="707" w:type="dxa"/>
          </w:tcPr>
          <w:p w14:paraId="30C63061" w14:textId="5DBB677D" w:rsidR="00373E3B" w:rsidRPr="00265FB7" w:rsidRDefault="00373E3B" w:rsidP="002440D8">
            <w:pPr>
              <w:spacing w:before="40" w:after="40"/>
              <w:jc w:val="center"/>
              <w:rPr>
                <w:rFonts w:ascii="Arial" w:hAnsi="Arial" w:cs="Arial"/>
                <w:sz w:val="24"/>
                <w:szCs w:val="24"/>
              </w:rPr>
            </w:pPr>
            <w:r w:rsidRPr="00265FB7">
              <w:rPr>
                <w:rFonts w:ascii="Arial" w:hAnsi="Arial" w:cs="Arial"/>
                <w:b/>
                <w:sz w:val="24"/>
                <w:szCs w:val="24"/>
              </w:rPr>
              <w:t>NA</w:t>
            </w:r>
          </w:p>
        </w:tc>
        <w:tc>
          <w:tcPr>
            <w:tcW w:w="4934" w:type="dxa"/>
            <w:vMerge/>
          </w:tcPr>
          <w:p w14:paraId="3E3ACFB5" w14:textId="77777777" w:rsidR="00373E3B" w:rsidRPr="00265FB7" w:rsidRDefault="00373E3B" w:rsidP="005A41BB">
            <w:pPr>
              <w:spacing w:before="40" w:after="40"/>
              <w:rPr>
                <w:rFonts w:ascii="Arial" w:hAnsi="Arial" w:cs="Arial"/>
                <w:sz w:val="24"/>
                <w:szCs w:val="24"/>
              </w:rPr>
            </w:pPr>
          </w:p>
        </w:tc>
      </w:tr>
      <w:tr w:rsidR="00FB70A1" w:rsidRPr="00265FB7" w14:paraId="1E801A70" w14:textId="77777777" w:rsidTr="1E62AF4D">
        <w:trPr>
          <w:cantSplit/>
        </w:trPr>
        <w:tc>
          <w:tcPr>
            <w:tcW w:w="692" w:type="dxa"/>
          </w:tcPr>
          <w:p w14:paraId="199F0E8B" w14:textId="6369FA98" w:rsidR="00FB70A1" w:rsidRPr="00265FB7" w:rsidRDefault="00FB70A1" w:rsidP="00FB70A1">
            <w:pPr>
              <w:spacing w:before="40" w:after="40"/>
              <w:rPr>
                <w:rFonts w:ascii="Arial" w:hAnsi="Arial" w:cs="Arial"/>
                <w:sz w:val="24"/>
                <w:szCs w:val="24"/>
              </w:rPr>
            </w:pPr>
            <w:r>
              <w:rPr>
                <w:rFonts w:ascii="Arial" w:hAnsi="Arial" w:cs="Arial"/>
                <w:sz w:val="24"/>
                <w:szCs w:val="24"/>
              </w:rPr>
              <w:t>1</w:t>
            </w:r>
            <w:r w:rsidR="001077B9">
              <w:rPr>
                <w:rFonts w:ascii="Arial" w:hAnsi="Arial" w:cs="Arial"/>
                <w:sz w:val="24"/>
                <w:szCs w:val="24"/>
              </w:rPr>
              <w:t>2</w:t>
            </w:r>
          </w:p>
        </w:tc>
        <w:tc>
          <w:tcPr>
            <w:tcW w:w="2240" w:type="dxa"/>
          </w:tcPr>
          <w:p w14:paraId="3EE1A3B3"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Medical Examiners of Deaths</w:t>
            </w:r>
          </w:p>
          <w:p w14:paraId="503FD6FE" w14:textId="7151D8A0"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SC3</w:t>
            </w:r>
          </w:p>
        </w:tc>
        <w:tc>
          <w:tcPr>
            <w:tcW w:w="5066" w:type="dxa"/>
            <w:gridSpan w:val="2"/>
          </w:tcPr>
          <w:p w14:paraId="3C27BBAB" w14:textId="4CFD2E7C"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 xml:space="preserve">Providers of acute services (NHS Trusts and FTs) must establish a Medical Examiner’s Office, in accordance with </w:t>
            </w:r>
            <w:hyperlink r:id="rId22" w:history="1">
              <w:r w:rsidRPr="00265FB7">
                <w:rPr>
                  <w:rStyle w:val="Hyperlink"/>
                  <w:rFonts w:ascii="Arial" w:hAnsi="Arial" w:cs="Arial"/>
                  <w:sz w:val="24"/>
                  <w:szCs w:val="24"/>
                </w:rPr>
                <w:t>guidance published by the National Medical Examiner</w:t>
              </w:r>
            </w:hyperlink>
            <w:r w:rsidRPr="00265FB7">
              <w:rPr>
                <w:rStyle w:val="Hyperlink"/>
                <w:rFonts w:ascii="Arial" w:hAnsi="Arial" w:cs="Arial"/>
                <w:sz w:val="24"/>
                <w:szCs w:val="24"/>
              </w:rPr>
              <w:t>.</w:t>
            </w:r>
          </w:p>
        </w:tc>
        <w:tc>
          <w:tcPr>
            <w:tcW w:w="709" w:type="dxa"/>
            <w:gridSpan w:val="2"/>
          </w:tcPr>
          <w:p w14:paraId="5B577074" w14:textId="77777777" w:rsidR="00FB70A1" w:rsidRPr="00265FB7" w:rsidRDefault="00FB70A1" w:rsidP="00FB70A1">
            <w:pPr>
              <w:spacing w:before="40" w:after="40"/>
              <w:rPr>
                <w:rFonts w:ascii="Arial" w:hAnsi="Arial" w:cs="Arial"/>
                <w:sz w:val="24"/>
                <w:szCs w:val="24"/>
              </w:rPr>
            </w:pPr>
          </w:p>
        </w:tc>
        <w:tc>
          <w:tcPr>
            <w:tcW w:w="701" w:type="dxa"/>
            <w:gridSpan w:val="2"/>
          </w:tcPr>
          <w:p w14:paraId="4481EA1B" w14:textId="77777777" w:rsidR="00FB70A1" w:rsidRPr="00265FB7" w:rsidRDefault="00FB70A1" w:rsidP="00FB70A1">
            <w:pPr>
              <w:spacing w:before="40" w:after="40"/>
              <w:rPr>
                <w:rFonts w:ascii="Arial" w:hAnsi="Arial" w:cs="Arial"/>
                <w:sz w:val="24"/>
                <w:szCs w:val="24"/>
              </w:rPr>
            </w:pPr>
          </w:p>
        </w:tc>
        <w:tc>
          <w:tcPr>
            <w:tcW w:w="707" w:type="dxa"/>
          </w:tcPr>
          <w:p w14:paraId="46FEF117" w14:textId="4C8A48A1" w:rsidR="00FB70A1" w:rsidRPr="00265FB7" w:rsidRDefault="000E1630" w:rsidP="00FB70A1">
            <w:pPr>
              <w:spacing w:before="40" w:after="40"/>
              <w:rPr>
                <w:rFonts w:ascii="Arial" w:hAnsi="Arial" w:cs="Arial"/>
                <w:sz w:val="24"/>
                <w:szCs w:val="24"/>
              </w:rPr>
            </w:pPr>
            <w:r>
              <w:rPr>
                <w:rFonts w:ascii="Arial" w:hAnsi="Arial" w:cs="Arial"/>
                <w:sz w:val="24"/>
                <w:szCs w:val="24"/>
              </w:rPr>
              <w:t>X</w:t>
            </w:r>
          </w:p>
        </w:tc>
        <w:tc>
          <w:tcPr>
            <w:tcW w:w="4934" w:type="dxa"/>
          </w:tcPr>
          <w:p w14:paraId="3D73CCAF" w14:textId="77777777" w:rsidR="00FB70A1" w:rsidRPr="00265FB7" w:rsidRDefault="00FB70A1" w:rsidP="00FB70A1">
            <w:pPr>
              <w:spacing w:before="40" w:after="40"/>
              <w:rPr>
                <w:rFonts w:ascii="Arial" w:hAnsi="Arial" w:cs="Arial"/>
                <w:sz w:val="24"/>
                <w:szCs w:val="24"/>
              </w:rPr>
            </w:pPr>
          </w:p>
        </w:tc>
      </w:tr>
      <w:tr w:rsidR="00FB70A1" w:rsidRPr="00265FB7" w14:paraId="57E72760" w14:textId="77777777" w:rsidTr="1E62AF4D">
        <w:trPr>
          <w:cantSplit/>
        </w:trPr>
        <w:tc>
          <w:tcPr>
            <w:tcW w:w="692" w:type="dxa"/>
          </w:tcPr>
          <w:p w14:paraId="4CD2BFF7" w14:textId="14CFFF8D" w:rsidR="00FB70A1" w:rsidRPr="00265FB7" w:rsidRDefault="00FB70A1" w:rsidP="00FB70A1">
            <w:pPr>
              <w:spacing w:before="40" w:after="40"/>
              <w:rPr>
                <w:rFonts w:ascii="Arial" w:hAnsi="Arial" w:cs="Arial"/>
                <w:sz w:val="24"/>
                <w:szCs w:val="24"/>
              </w:rPr>
            </w:pPr>
            <w:r>
              <w:rPr>
                <w:rFonts w:ascii="Arial" w:hAnsi="Arial" w:cs="Arial"/>
                <w:sz w:val="24"/>
                <w:szCs w:val="24"/>
              </w:rPr>
              <w:t>1</w:t>
            </w:r>
            <w:r w:rsidR="001077B9">
              <w:rPr>
                <w:rFonts w:ascii="Arial" w:hAnsi="Arial" w:cs="Arial"/>
                <w:sz w:val="24"/>
                <w:szCs w:val="24"/>
              </w:rPr>
              <w:t>3</w:t>
            </w:r>
          </w:p>
        </w:tc>
        <w:tc>
          <w:tcPr>
            <w:tcW w:w="2240" w:type="dxa"/>
          </w:tcPr>
          <w:p w14:paraId="0F9E5C16"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Common sources of harm to patients in hospital / Safety Thermometer</w:t>
            </w:r>
          </w:p>
          <w:p w14:paraId="493F6C71"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SC3, SC22</w:t>
            </w:r>
          </w:p>
          <w:p w14:paraId="4C1B3F38" w14:textId="2130161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Schedule 6A</w:t>
            </w:r>
          </w:p>
        </w:tc>
        <w:tc>
          <w:tcPr>
            <w:tcW w:w="5066" w:type="dxa"/>
            <w:gridSpan w:val="2"/>
          </w:tcPr>
          <w:p w14:paraId="4C55350A" w14:textId="3A1150C1"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We propose to remove the Safety Thermometer requirements from the Contract and to introduce a higher-level obligation on acute providers to ensure standards of care for venous thromboembolism, catheter-acquired urinary tract infections, falls and pressure ulcers.</w:t>
            </w:r>
          </w:p>
        </w:tc>
        <w:tc>
          <w:tcPr>
            <w:tcW w:w="709" w:type="dxa"/>
            <w:gridSpan w:val="2"/>
          </w:tcPr>
          <w:p w14:paraId="7BE09779" w14:textId="77777777" w:rsidR="00FB70A1" w:rsidRPr="00265FB7" w:rsidRDefault="00FB70A1" w:rsidP="00FB70A1">
            <w:pPr>
              <w:spacing w:before="40" w:after="40"/>
              <w:rPr>
                <w:rFonts w:ascii="Arial" w:hAnsi="Arial" w:cs="Arial"/>
                <w:sz w:val="24"/>
                <w:szCs w:val="24"/>
              </w:rPr>
            </w:pPr>
          </w:p>
        </w:tc>
        <w:tc>
          <w:tcPr>
            <w:tcW w:w="701" w:type="dxa"/>
            <w:gridSpan w:val="2"/>
          </w:tcPr>
          <w:p w14:paraId="721FEACD" w14:textId="77777777" w:rsidR="00FB70A1" w:rsidRPr="00265FB7" w:rsidRDefault="00FB70A1" w:rsidP="00FB70A1">
            <w:pPr>
              <w:spacing w:before="40" w:after="40"/>
              <w:rPr>
                <w:rFonts w:ascii="Arial" w:hAnsi="Arial" w:cs="Arial"/>
                <w:sz w:val="24"/>
                <w:szCs w:val="24"/>
              </w:rPr>
            </w:pPr>
          </w:p>
        </w:tc>
        <w:tc>
          <w:tcPr>
            <w:tcW w:w="707" w:type="dxa"/>
          </w:tcPr>
          <w:p w14:paraId="4D7F9F67" w14:textId="70112279" w:rsidR="00FB70A1" w:rsidRPr="00265FB7" w:rsidRDefault="000E1630" w:rsidP="00FB70A1">
            <w:pPr>
              <w:spacing w:before="40" w:after="40"/>
              <w:rPr>
                <w:rFonts w:ascii="Arial" w:hAnsi="Arial" w:cs="Arial"/>
                <w:sz w:val="24"/>
                <w:szCs w:val="24"/>
              </w:rPr>
            </w:pPr>
            <w:r>
              <w:rPr>
                <w:rFonts w:ascii="Arial" w:hAnsi="Arial" w:cs="Arial"/>
                <w:sz w:val="24"/>
                <w:szCs w:val="24"/>
              </w:rPr>
              <w:t>X</w:t>
            </w:r>
          </w:p>
        </w:tc>
        <w:tc>
          <w:tcPr>
            <w:tcW w:w="4934" w:type="dxa"/>
          </w:tcPr>
          <w:p w14:paraId="3412FFAC" w14:textId="77777777" w:rsidR="00FB70A1" w:rsidRPr="00265FB7" w:rsidRDefault="00FB70A1" w:rsidP="00FB70A1">
            <w:pPr>
              <w:spacing w:before="40" w:after="40"/>
              <w:rPr>
                <w:rFonts w:ascii="Arial" w:hAnsi="Arial" w:cs="Arial"/>
                <w:sz w:val="24"/>
                <w:szCs w:val="24"/>
              </w:rPr>
            </w:pPr>
          </w:p>
        </w:tc>
      </w:tr>
      <w:tr w:rsidR="00FB70A1" w:rsidRPr="00265FB7" w14:paraId="46F02118" w14:textId="77777777" w:rsidTr="1E62AF4D">
        <w:trPr>
          <w:cantSplit/>
        </w:trPr>
        <w:tc>
          <w:tcPr>
            <w:tcW w:w="692" w:type="dxa"/>
          </w:tcPr>
          <w:p w14:paraId="62401DD1" w14:textId="26CEB96C"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1</w:t>
            </w:r>
            <w:r w:rsidR="001077B9">
              <w:rPr>
                <w:rFonts w:ascii="Arial" w:hAnsi="Arial" w:cs="Arial"/>
                <w:sz w:val="24"/>
                <w:szCs w:val="24"/>
              </w:rPr>
              <w:t>4</w:t>
            </w:r>
          </w:p>
        </w:tc>
        <w:tc>
          <w:tcPr>
            <w:tcW w:w="2240" w:type="dxa"/>
          </w:tcPr>
          <w:p w14:paraId="45B1D69B"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Patient Safety Incident Response Framework</w:t>
            </w:r>
          </w:p>
          <w:p w14:paraId="50C4CCF7" w14:textId="5282D658"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SC33</w:t>
            </w:r>
          </w:p>
        </w:tc>
        <w:tc>
          <w:tcPr>
            <w:tcW w:w="5066" w:type="dxa"/>
            <w:gridSpan w:val="2"/>
          </w:tcPr>
          <w:p w14:paraId="28F80B1B" w14:textId="57D325A2" w:rsidR="00FB70A1" w:rsidRPr="00265FB7" w:rsidRDefault="00FB70A1" w:rsidP="00FB70A1">
            <w:pPr>
              <w:spacing w:before="40" w:after="40"/>
              <w:rPr>
                <w:sz w:val="24"/>
                <w:szCs w:val="24"/>
              </w:rPr>
            </w:pPr>
            <w:r w:rsidRPr="00265FB7">
              <w:rPr>
                <w:rFonts w:ascii="Arial" w:hAnsi="Arial" w:cs="Arial"/>
                <w:sz w:val="24"/>
                <w:szCs w:val="24"/>
              </w:rPr>
              <w:t>We propose to signpost the change to the forthcoming single Patient Safety Incident Response Framework. ***</w:t>
            </w:r>
          </w:p>
        </w:tc>
        <w:tc>
          <w:tcPr>
            <w:tcW w:w="709" w:type="dxa"/>
            <w:gridSpan w:val="2"/>
          </w:tcPr>
          <w:p w14:paraId="4ECEC973" w14:textId="1F98E7F1" w:rsidR="00FB70A1" w:rsidRPr="00265FB7" w:rsidRDefault="00FB70A1" w:rsidP="00FB70A1">
            <w:pPr>
              <w:spacing w:before="40" w:after="40"/>
              <w:rPr>
                <w:rFonts w:ascii="Arial" w:hAnsi="Arial" w:cs="Arial"/>
                <w:sz w:val="24"/>
                <w:szCs w:val="24"/>
              </w:rPr>
            </w:pPr>
          </w:p>
        </w:tc>
        <w:tc>
          <w:tcPr>
            <w:tcW w:w="701" w:type="dxa"/>
            <w:gridSpan w:val="2"/>
          </w:tcPr>
          <w:p w14:paraId="6E1314EB" w14:textId="61B3B8ED" w:rsidR="00FB70A1" w:rsidRPr="00265FB7" w:rsidRDefault="00126F9E" w:rsidP="00DE357F">
            <w:pPr>
              <w:spacing w:before="40" w:after="40"/>
              <w:jc w:val="center"/>
              <w:rPr>
                <w:rFonts w:ascii="Arial" w:hAnsi="Arial" w:cs="Arial"/>
                <w:sz w:val="24"/>
                <w:szCs w:val="24"/>
              </w:rPr>
            </w:pPr>
            <w:r>
              <w:rPr>
                <w:rFonts w:ascii="Arial" w:hAnsi="Arial" w:cs="Arial"/>
                <w:sz w:val="24"/>
                <w:szCs w:val="24"/>
              </w:rPr>
              <w:t>X</w:t>
            </w:r>
          </w:p>
        </w:tc>
        <w:tc>
          <w:tcPr>
            <w:tcW w:w="707" w:type="dxa"/>
          </w:tcPr>
          <w:p w14:paraId="6D167AE6" w14:textId="77777777" w:rsidR="00FB70A1" w:rsidRPr="00265FB7" w:rsidRDefault="00FB70A1" w:rsidP="00FB70A1">
            <w:pPr>
              <w:spacing w:before="40" w:after="40"/>
              <w:rPr>
                <w:rFonts w:ascii="Arial" w:hAnsi="Arial" w:cs="Arial"/>
                <w:sz w:val="24"/>
                <w:szCs w:val="24"/>
              </w:rPr>
            </w:pPr>
          </w:p>
        </w:tc>
        <w:tc>
          <w:tcPr>
            <w:tcW w:w="4934" w:type="dxa"/>
          </w:tcPr>
          <w:p w14:paraId="3CAA0C81" w14:textId="0CC3A95A" w:rsidR="00FB70A1" w:rsidRDefault="00BE7C30" w:rsidP="00FB70A1">
            <w:pPr>
              <w:spacing w:before="40" w:after="40"/>
              <w:rPr>
                <w:rFonts w:ascii="Arial" w:hAnsi="Arial" w:cs="Arial"/>
                <w:sz w:val="24"/>
                <w:szCs w:val="24"/>
              </w:rPr>
            </w:pPr>
            <w:r>
              <w:rPr>
                <w:rFonts w:ascii="Arial" w:hAnsi="Arial" w:cs="Arial"/>
                <w:sz w:val="24"/>
                <w:szCs w:val="24"/>
              </w:rPr>
              <w:t xml:space="preserve">We support the principle but need to first see the detail of the forthcoming framework. In our view this should be consulted on later and then a contract variation applied as appropriate. </w:t>
            </w:r>
          </w:p>
          <w:p w14:paraId="4944A821" w14:textId="77777777" w:rsidR="00F265AA" w:rsidRDefault="00F265AA" w:rsidP="00FB70A1">
            <w:pPr>
              <w:spacing w:before="40" w:after="40"/>
              <w:rPr>
                <w:rFonts w:ascii="Arial" w:hAnsi="Arial" w:cs="Arial"/>
                <w:sz w:val="24"/>
                <w:szCs w:val="24"/>
              </w:rPr>
            </w:pPr>
          </w:p>
          <w:p w14:paraId="2BA8E626" w14:textId="69BBC216" w:rsidR="008952AE" w:rsidRDefault="007A4A91" w:rsidP="00FB70A1">
            <w:pPr>
              <w:spacing w:before="40" w:after="40"/>
              <w:rPr>
                <w:rFonts w:ascii="Arial" w:hAnsi="Arial" w:cs="Arial"/>
                <w:sz w:val="24"/>
                <w:szCs w:val="24"/>
              </w:rPr>
            </w:pPr>
            <w:r>
              <w:rPr>
                <w:rFonts w:ascii="Arial" w:hAnsi="Arial" w:cs="Arial"/>
                <w:sz w:val="24"/>
                <w:szCs w:val="24"/>
              </w:rPr>
              <w:t xml:space="preserve">Please see our response to question 16. </w:t>
            </w:r>
          </w:p>
          <w:p w14:paraId="1275A964" w14:textId="62AE80BC" w:rsidR="008952AE" w:rsidRPr="00265FB7" w:rsidRDefault="008952AE" w:rsidP="00BE7C30">
            <w:pPr>
              <w:spacing w:before="40" w:after="40"/>
              <w:rPr>
                <w:rFonts w:ascii="Arial" w:hAnsi="Arial" w:cs="Arial"/>
                <w:sz w:val="24"/>
                <w:szCs w:val="24"/>
              </w:rPr>
            </w:pPr>
          </w:p>
        </w:tc>
      </w:tr>
      <w:tr w:rsidR="00FB70A1" w:rsidRPr="00265FB7" w14:paraId="244EB14A" w14:textId="77777777" w:rsidTr="1E62AF4D">
        <w:trPr>
          <w:cantSplit/>
        </w:trPr>
        <w:tc>
          <w:tcPr>
            <w:tcW w:w="692" w:type="dxa"/>
          </w:tcPr>
          <w:p w14:paraId="65B6E0D2" w14:textId="5D30261D"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1</w:t>
            </w:r>
            <w:r w:rsidR="001077B9">
              <w:rPr>
                <w:rFonts w:ascii="Arial" w:hAnsi="Arial" w:cs="Arial"/>
                <w:sz w:val="24"/>
                <w:szCs w:val="24"/>
              </w:rPr>
              <w:t>5</w:t>
            </w:r>
          </w:p>
        </w:tc>
        <w:tc>
          <w:tcPr>
            <w:tcW w:w="2240" w:type="dxa"/>
          </w:tcPr>
          <w:p w14:paraId="108EDB66"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National Patient Safety Alerts</w:t>
            </w:r>
          </w:p>
          <w:p w14:paraId="33DBCB3B" w14:textId="53839D5D"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SC33</w:t>
            </w:r>
          </w:p>
        </w:tc>
        <w:tc>
          <w:tcPr>
            <w:tcW w:w="5066" w:type="dxa"/>
            <w:gridSpan w:val="2"/>
          </w:tcPr>
          <w:p w14:paraId="12106257" w14:textId="4CF4A8B6"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All providers must ensure that they can receive and respond appropriately to National Patient Safety Alerts. ***</w:t>
            </w:r>
          </w:p>
        </w:tc>
        <w:tc>
          <w:tcPr>
            <w:tcW w:w="709" w:type="dxa"/>
            <w:gridSpan w:val="2"/>
          </w:tcPr>
          <w:p w14:paraId="19995729" w14:textId="4806D786" w:rsidR="00FB70A1" w:rsidRPr="00265FB7" w:rsidRDefault="00FB70A1" w:rsidP="00FB70A1">
            <w:pPr>
              <w:spacing w:before="40" w:after="40"/>
              <w:rPr>
                <w:rFonts w:ascii="Arial" w:hAnsi="Arial" w:cs="Arial"/>
                <w:sz w:val="24"/>
                <w:szCs w:val="24"/>
              </w:rPr>
            </w:pPr>
          </w:p>
        </w:tc>
        <w:tc>
          <w:tcPr>
            <w:tcW w:w="701" w:type="dxa"/>
            <w:gridSpan w:val="2"/>
          </w:tcPr>
          <w:p w14:paraId="2AB1722C" w14:textId="7FE1FEDE" w:rsidR="00FB70A1" w:rsidRPr="00265FB7" w:rsidRDefault="002B63FC" w:rsidP="00FB70A1">
            <w:pPr>
              <w:spacing w:before="40" w:after="40"/>
              <w:rPr>
                <w:rFonts w:ascii="Arial" w:hAnsi="Arial" w:cs="Arial"/>
                <w:sz w:val="24"/>
                <w:szCs w:val="24"/>
              </w:rPr>
            </w:pPr>
            <w:r>
              <w:rPr>
                <w:rFonts w:ascii="Arial" w:hAnsi="Arial" w:cs="Arial"/>
                <w:sz w:val="24"/>
                <w:szCs w:val="24"/>
              </w:rPr>
              <w:t>X</w:t>
            </w:r>
          </w:p>
        </w:tc>
        <w:tc>
          <w:tcPr>
            <w:tcW w:w="707" w:type="dxa"/>
          </w:tcPr>
          <w:p w14:paraId="7475D740" w14:textId="77777777" w:rsidR="00FB70A1" w:rsidRPr="00265FB7" w:rsidRDefault="00FB70A1" w:rsidP="00FB70A1">
            <w:pPr>
              <w:spacing w:before="40" w:after="40"/>
              <w:rPr>
                <w:rFonts w:ascii="Arial" w:hAnsi="Arial" w:cs="Arial"/>
                <w:sz w:val="24"/>
                <w:szCs w:val="24"/>
              </w:rPr>
            </w:pPr>
          </w:p>
        </w:tc>
        <w:tc>
          <w:tcPr>
            <w:tcW w:w="4934" w:type="dxa"/>
          </w:tcPr>
          <w:p w14:paraId="52F99ED6" w14:textId="69F2C9EF" w:rsidR="00BE7C30" w:rsidRDefault="00BE7C30" w:rsidP="00BE7C30">
            <w:pPr>
              <w:spacing w:before="40" w:after="40"/>
              <w:rPr>
                <w:rFonts w:ascii="Arial" w:hAnsi="Arial" w:cs="Arial"/>
                <w:sz w:val="24"/>
                <w:szCs w:val="24"/>
              </w:rPr>
            </w:pPr>
            <w:r>
              <w:rPr>
                <w:rFonts w:ascii="Arial" w:hAnsi="Arial" w:cs="Arial"/>
                <w:sz w:val="24"/>
                <w:szCs w:val="24"/>
              </w:rPr>
              <w:t xml:space="preserve">We support the principle but need to first see the detail of the forthcoming framework. In our view this should be consulted on later and then a contract variation applied as appropriate. </w:t>
            </w:r>
          </w:p>
          <w:p w14:paraId="2239CEC3" w14:textId="77777777" w:rsidR="00F265AA" w:rsidRDefault="00F265AA" w:rsidP="00BE7C30">
            <w:pPr>
              <w:spacing w:before="40" w:after="40"/>
              <w:rPr>
                <w:rFonts w:ascii="Arial" w:hAnsi="Arial" w:cs="Arial"/>
                <w:sz w:val="24"/>
                <w:szCs w:val="24"/>
              </w:rPr>
            </w:pPr>
          </w:p>
          <w:p w14:paraId="4D4F4CA3" w14:textId="77777777" w:rsidR="00BE7C30" w:rsidRDefault="00BE7C30" w:rsidP="00BE7C30">
            <w:pPr>
              <w:spacing w:before="40" w:after="40"/>
              <w:rPr>
                <w:rFonts w:ascii="Arial" w:hAnsi="Arial" w:cs="Arial"/>
                <w:sz w:val="24"/>
                <w:szCs w:val="24"/>
              </w:rPr>
            </w:pPr>
            <w:r>
              <w:rPr>
                <w:rFonts w:ascii="Arial" w:hAnsi="Arial" w:cs="Arial"/>
                <w:sz w:val="24"/>
                <w:szCs w:val="24"/>
              </w:rPr>
              <w:t xml:space="preserve">Please see our response to question 16. </w:t>
            </w:r>
          </w:p>
          <w:p w14:paraId="67CFA736" w14:textId="2B562711" w:rsidR="00FB70A1" w:rsidRPr="00265FB7" w:rsidRDefault="00FB70A1" w:rsidP="00FB70A1">
            <w:pPr>
              <w:spacing w:before="40" w:after="40"/>
              <w:rPr>
                <w:rFonts w:ascii="Arial" w:hAnsi="Arial" w:cs="Arial"/>
                <w:sz w:val="24"/>
                <w:szCs w:val="24"/>
              </w:rPr>
            </w:pPr>
          </w:p>
        </w:tc>
      </w:tr>
      <w:tr w:rsidR="00FB70A1" w:rsidRPr="00265FB7" w14:paraId="7C7F6137" w14:textId="77777777" w:rsidTr="1E62AF4D">
        <w:trPr>
          <w:cantSplit/>
        </w:trPr>
        <w:tc>
          <w:tcPr>
            <w:tcW w:w="692" w:type="dxa"/>
          </w:tcPr>
          <w:p w14:paraId="6B0B511D" w14:textId="1148960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1</w:t>
            </w:r>
            <w:r w:rsidR="001077B9">
              <w:rPr>
                <w:rFonts w:ascii="Arial" w:hAnsi="Arial" w:cs="Arial"/>
                <w:sz w:val="24"/>
                <w:szCs w:val="24"/>
              </w:rPr>
              <w:t>6</w:t>
            </w:r>
          </w:p>
        </w:tc>
        <w:tc>
          <w:tcPr>
            <w:tcW w:w="2240" w:type="dxa"/>
          </w:tcPr>
          <w:p w14:paraId="265EFB3C"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Patient Safety Specialists</w:t>
            </w:r>
          </w:p>
          <w:p w14:paraId="2C33ACDD" w14:textId="24D8E332"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SC33</w:t>
            </w:r>
          </w:p>
        </w:tc>
        <w:tc>
          <w:tcPr>
            <w:tcW w:w="5066" w:type="dxa"/>
            <w:gridSpan w:val="2"/>
          </w:tcPr>
          <w:p w14:paraId="557B6058" w14:textId="6517DD9E"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 xml:space="preserve">All providers must designate an existing staff member as </w:t>
            </w:r>
            <w:r>
              <w:rPr>
                <w:rFonts w:ascii="Arial" w:hAnsi="Arial" w:cs="Arial"/>
                <w:sz w:val="24"/>
                <w:szCs w:val="24"/>
              </w:rPr>
              <w:t>their</w:t>
            </w:r>
            <w:r w:rsidRPr="00265FB7">
              <w:rPr>
                <w:rFonts w:ascii="Arial" w:hAnsi="Arial" w:cs="Arial"/>
                <w:sz w:val="24"/>
                <w:szCs w:val="24"/>
              </w:rPr>
              <w:t xml:space="preserve"> Patient Safety Specialist.</w:t>
            </w:r>
          </w:p>
        </w:tc>
        <w:tc>
          <w:tcPr>
            <w:tcW w:w="709" w:type="dxa"/>
            <w:gridSpan w:val="2"/>
          </w:tcPr>
          <w:p w14:paraId="792BE370" w14:textId="1B07E5B1" w:rsidR="00FB70A1" w:rsidRPr="00265FB7" w:rsidRDefault="00FB70A1" w:rsidP="00FB70A1">
            <w:pPr>
              <w:spacing w:before="40" w:after="40"/>
              <w:rPr>
                <w:rFonts w:ascii="Arial" w:hAnsi="Arial" w:cs="Arial"/>
                <w:sz w:val="24"/>
                <w:szCs w:val="24"/>
              </w:rPr>
            </w:pPr>
          </w:p>
        </w:tc>
        <w:tc>
          <w:tcPr>
            <w:tcW w:w="701" w:type="dxa"/>
            <w:gridSpan w:val="2"/>
          </w:tcPr>
          <w:p w14:paraId="23C126DE" w14:textId="1BFB98A4" w:rsidR="00FB70A1" w:rsidRPr="00265FB7" w:rsidRDefault="002B63FC" w:rsidP="00FB70A1">
            <w:pPr>
              <w:spacing w:before="40" w:after="40"/>
              <w:rPr>
                <w:rFonts w:ascii="Arial" w:hAnsi="Arial" w:cs="Arial"/>
                <w:sz w:val="24"/>
                <w:szCs w:val="24"/>
              </w:rPr>
            </w:pPr>
            <w:r>
              <w:rPr>
                <w:rFonts w:ascii="Arial" w:hAnsi="Arial" w:cs="Arial"/>
                <w:sz w:val="24"/>
                <w:szCs w:val="24"/>
              </w:rPr>
              <w:t>X</w:t>
            </w:r>
          </w:p>
        </w:tc>
        <w:tc>
          <w:tcPr>
            <w:tcW w:w="707" w:type="dxa"/>
          </w:tcPr>
          <w:p w14:paraId="43FCCAC5" w14:textId="77777777" w:rsidR="00FB70A1" w:rsidRPr="00265FB7" w:rsidRDefault="00FB70A1" w:rsidP="00FB70A1">
            <w:pPr>
              <w:spacing w:before="40" w:after="40"/>
              <w:rPr>
                <w:rFonts w:ascii="Arial" w:hAnsi="Arial" w:cs="Arial"/>
                <w:sz w:val="24"/>
                <w:szCs w:val="24"/>
              </w:rPr>
            </w:pPr>
          </w:p>
        </w:tc>
        <w:tc>
          <w:tcPr>
            <w:tcW w:w="4934" w:type="dxa"/>
          </w:tcPr>
          <w:p w14:paraId="0D45076C" w14:textId="3F7CD73E" w:rsidR="00E95658" w:rsidRDefault="007A4A91" w:rsidP="00FB70A1">
            <w:pPr>
              <w:spacing w:before="40" w:after="40"/>
              <w:rPr>
                <w:rFonts w:ascii="Arial" w:hAnsi="Arial" w:cs="Arial"/>
                <w:sz w:val="24"/>
                <w:szCs w:val="24"/>
              </w:rPr>
            </w:pPr>
            <w:r>
              <w:rPr>
                <w:rFonts w:ascii="Arial" w:hAnsi="Arial" w:cs="Arial"/>
                <w:sz w:val="24"/>
                <w:szCs w:val="24"/>
              </w:rPr>
              <w:t xml:space="preserve">We support the </w:t>
            </w:r>
            <w:r w:rsidR="00281B2E">
              <w:rPr>
                <w:rFonts w:ascii="Arial" w:hAnsi="Arial" w:cs="Arial"/>
                <w:sz w:val="24"/>
                <w:szCs w:val="24"/>
              </w:rPr>
              <w:t>principle</w:t>
            </w:r>
            <w:r>
              <w:rPr>
                <w:rFonts w:ascii="Arial" w:hAnsi="Arial" w:cs="Arial"/>
                <w:sz w:val="24"/>
                <w:szCs w:val="24"/>
              </w:rPr>
              <w:t xml:space="preserve"> of ensuring effective dissemination and learning from national patient safety alerts, but the term “patient safety specialist” is not appropriate </w:t>
            </w:r>
            <w:r w:rsidR="002B63FC">
              <w:rPr>
                <w:rFonts w:ascii="Arial" w:hAnsi="Arial" w:cs="Arial"/>
                <w:sz w:val="24"/>
                <w:szCs w:val="24"/>
              </w:rPr>
              <w:t xml:space="preserve">or </w:t>
            </w:r>
            <w:r w:rsidR="0003390E">
              <w:rPr>
                <w:rFonts w:ascii="Arial" w:hAnsi="Arial" w:cs="Arial"/>
                <w:sz w:val="24"/>
                <w:szCs w:val="24"/>
              </w:rPr>
              <w:t>proportionate</w:t>
            </w:r>
            <w:r w:rsidR="002B63FC">
              <w:rPr>
                <w:rFonts w:ascii="Arial" w:hAnsi="Arial" w:cs="Arial"/>
                <w:sz w:val="24"/>
                <w:szCs w:val="24"/>
              </w:rPr>
              <w:t xml:space="preserve"> </w:t>
            </w:r>
            <w:r w:rsidR="007852D9">
              <w:rPr>
                <w:rFonts w:ascii="Arial" w:hAnsi="Arial" w:cs="Arial"/>
                <w:sz w:val="24"/>
                <w:szCs w:val="24"/>
              </w:rPr>
              <w:t xml:space="preserve">term </w:t>
            </w:r>
            <w:r>
              <w:rPr>
                <w:rFonts w:ascii="Arial" w:hAnsi="Arial" w:cs="Arial"/>
                <w:sz w:val="24"/>
                <w:szCs w:val="24"/>
              </w:rPr>
              <w:t xml:space="preserve">in all settings. </w:t>
            </w:r>
            <w:r w:rsidR="00E95658">
              <w:rPr>
                <w:rFonts w:ascii="Arial" w:hAnsi="Arial" w:cs="Arial"/>
                <w:sz w:val="24"/>
                <w:szCs w:val="24"/>
              </w:rPr>
              <w:t xml:space="preserve">In our view this should be clarified to state </w:t>
            </w:r>
          </w:p>
          <w:p w14:paraId="6CC3AA98" w14:textId="77777777" w:rsidR="003A1BDF" w:rsidRDefault="00E95658" w:rsidP="00E95658">
            <w:pPr>
              <w:pStyle w:val="ListParagraph"/>
              <w:numPr>
                <w:ilvl w:val="0"/>
                <w:numId w:val="16"/>
              </w:numPr>
              <w:spacing w:before="40" w:after="40"/>
              <w:rPr>
                <w:rFonts w:ascii="Arial" w:hAnsi="Arial" w:cs="Arial"/>
                <w:sz w:val="24"/>
                <w:szCs w:val="24"/>
              </w:rPr>
            </w:pPr>
            <w:r>
              <w:rPr>
                <w:rFonts w:ascii="Arial" w:hAnsi="Arial" w:cs="Arial"/>
                <w:sz w:val="24"/>
                <w:szCs w:val="24"/>
              </w:rPr>
              <w:t xml:space="preserve">Patient Safety Specialist </w:t>
            </w:r>
            <w:r w:rsidRPr="003A1BDF">
              <w:rPr>
                <w:rFonts w:ascii="Arial" w:hAnsi="Arial" w:cs="Arial"/>
                <w:b/>
                <w:bCs/>
                <w:sz w:val="24"/>
                <w:szCs w:val="24"/>
              </w:rPr>
              <w:t xml:space="preserve">or </w:t>
            </w:r>
          </w:p>
          <w:p w14:paraId="5B1E0862" w14:textId="6D8D9CC2" w:rsidR="00E95658" w:rsidRDefault="00E95658" w:rsidP="00E95658">
            <w:pPr>
              <w:pStyle w:val="ListParagraph"/>
              <w:numPr>
                <w:ilvl w:val="0"/>
                <w:numId w:val="16"/>
              </w:numPr>
              <w:spacing w:before="40" w:after="40"/>
              <w:rPr>
                <w:rFonts w:ascii="Arial" w:hAnsi="Arial" w:cs="Arial"/>
                <w:sz w:val="24"/>
                <w:szCs w:val="24"/>
              </w:rPr>
            </w:pPr>
            <w:r>
              <w:rPr>
                <w:rFonts w:ascii="Arial" w:hAnsi="Arial" w:cs="Arial"/>
                <w:sz w:val="24"/>
                <w:szCs w:val="24"/>
              </w:rPr>
              <w:t>Patient Safety Lead</w:t>
            </w:r>
          </w:p>
          <w:p w14:paraId="42DD2188" w14:textId="77777777" w:rsidR="00E95658" w:rsidRPr="00DE357F" w:rsidRDefault="00E95658" w:rsidP="00DE357F">
            <w:pPr>
              <w:pStyle w:val="ListParagraph"/>
              <w:spacing w:before="40" w:after="40"/>
              <w:ind w:left="360"/>
              <w:rPr>
                <w:rFonts w:ascii="Arial" w:hAnsi="Arial" w:cs="Arial"/>
                <w:sz w:val="24"/>
                <w:szCs w:val="24"/>
              </w:rPr>
            </w:pPr>
          </w:p>
          <w:p w14:paraId="7F46F1B4" w14:textId="335A3B2B" w:rsidR="00E95658" w:rsidRDefault="00E95658" w:rsidP="00FB70A1">
            <w:pPr>
              <w:spacing w:before="40" w:after="40"/>
              <w:rPr>
                <w:rFonts w:ascii="Arial" w:hAnsi="Arial" w:cs="Arial"/>
                <w:sz w:val="24"/>
                <w:szCs w:val="24"/>
              </w:rPr>
            </w:pPr>
            <w:r>
              <w:rPr>
                <w:rFonts w:ascii="Arial" w:hAnsi="Arial" w:cs="Arial"/>
                <w:sz w:val="24"/>
                <w:szCs w:val="24"/>
              </w:rPr>
              <w:t>We would then suggest the technical guidance includes a statement to the effect</w:t>
            </w:r>
          </w:p>
          <w:p w14:paraId="49B3947E" w14:textId="46C84B05" w:rsidR="00E95658" w:rsidRDefault="00E95658" w:rsidP="00FB70A1">
            <w:pPr>
              <w:spacing w:before="40" w:after="40"/>
              <w:rPr>
                <w:rFonts w:ascii="Arial" w:hAnsi="Arial" w:cs="Arial"/>
                <w:sz w:val="24"/>
                <w:szCs w:val="24"/>
              </w:rPr>
            </w:pPr>
            <w:r>
              <w:rPr>
                <w:rFonts w:ascii="Arial" w:hAnsi="Arial" w:cs="Arial"/>
                <w:sz w:val="24"/>
                <w:szCs w:val="24"/>
              </w:rPr>
              <w:t>“The provider should assign a Patient Safety Specialist or Patient Safety Lead based on the risk and complexity in their organisation and care delivered. It is expected for example that all acute trusts will appoint a Patient Safety Specialist, but many community service providers that operate in a low risk environment will nominate an existing regulated health professional to be a Patient Safety Lead.”</w:t>
            </w:r>
          </w:p>
          <w:p w14:paraId="0CF2D763" w14:textId="5B3D98E6" w:rsidR="00E95658" w:rsidRDefault="00E95658" w:rsidP="00FB70A1">
            <w:pPr>
              <w:spacing w:before="40" w:after="40"/>
              <w:rPr>
                <w:rFonts w:ascii="Arial" w:hAnsi="Arial" w:cs="Arial"/>
                <w:sz w:val="24"/>
                <w:szCs w:val="24"/>
              </w:rPr>
            </w:pPr>
          </w:p>
          <w:p w14:paraId="651FA8A3" w14:textId="50C50CF3" w:rsidR="00E95658" w:rsidRDefault="00E95658" w:rsidP="00FB70A1">
            <w:pPr>
              <w:spacing w:before="40" w:after="40"/>
              <w:rPr>
                <w:rFonts w:ascii="Arial" w:hAnsi="Arial" w:cs="Arial"/>
                <w:sz w:val="24"/>
                <w:szCs w:val="24"/>
              </w:rPr>
            </w:pPr>
            <w:r>
              <w:rPr>
                <w:rFonts w:ascii="Arial" w:hAnsi="Arial" w:cs="Arial"/>
                <w:sz w:val="24"/>
                <w:szCs w:val="24"/>
              </w:rPr>
              <w:t xml:space="preserve">Explanation </w:t>
            </w:r>
          </w:p>
          <w:p w14:paraId="05BFD1F6" w14:textId="77777777" w:rsidR="00835FF7" w:rsidRDefault="00835FF7" w:rsidP="00FB70A1">
            <w:pPr>
              <w:spacing w:before="40" w:after="40"/>
              <w:rPr>
                <w:rFonts w:ascii="Arial" w:hAnsi="Arial" w:cs="Arial"/>
                <w:sz w:val="24"/>
                <w:szCs w:val="24"/>
              </w:rPr>
            </w:pPr>
          </w:p>
          <w:p w14:paraId="13CD65CD" w14:textId="2F23736B" w:rsidR="00E95658" w:rsidRDefault="007A4A91" w:rsidP="00FB70A1">
            <w:pPr>
              <w:spacing w:before="40" w:after="40"/>
              <w:rPr>
                <w:rFonts w:ascii="Arial" w:hAnsi="Arial" w:cs="Arial"/>
                <w:sz w:val="24"/>
                <w:szCs w:val="24"/>
              </w:rPr>
            </w:pPr>
            <w:r>
              <w:rPr>
                <w:rFonts w:ascii="Arial" w:hAnsi="Arial" w:cs="Arial"/>
                <w:sz w:val="24"/>
                <w:szCs w:val="24"/>
              </w:rPr>
              <w:t>In many clinical settings lead clinicians by virtue of their statutory regulation and professional duty of candour etc provide effective safeguards</w:t>
            </w:r>
            <w:r w:rsidR="00E95658">
              <w:rPr>
                <w:rFonts w:ascii="Arial" w:hAnsi="Arial" w:cs="Arial"/>
                <w:sz w:val="24"/>
                <w:szCs w:val="24"/>
              </w:rPr>
              <w:t>. These regulated health professionals cannot take on titles that are misleading, for example “Patient Safety Specialist” if they have not undergone specialist training in human factors engineering etc. They can however take on the role of Patient Safety Lead.</w:t>
            </w:r>
          </w:p>
          <w:p w14:paraId="7A999AD0" w14:textId="7E0F8B23" w:rsidR="00E95658" w:rsidRDefault="00E95658" w:rsidP="00FB70A1">
            <w:pPr>
              <w:spacing w:before="40" w:after="40"/>
              <w:rPr>
                <w:rFonts w:ascii="Arial" w:hAnsi="Arial" w:cs="Arial"/>
                <w:sz w:val="24"/>
                <w:szCs w:val="24"/>
              </w:rPr>
            </w:pPr>
          </w:p>
          <w:p w14:paraId="44EEBA42" w14:textId="156C5151" w:rsidR="00FB70A1" w:rsidRDefault="00E95658" w:rsidP="00E95658">
            <w:pPr>
              <w:spacing w:before="40" w:after="40"/>
              <w:rPr>
                <w:rFonts w:ascii="Arial" w:hAnsi="Arial" w:cs="Arial"/>
                <w:sz w:val="24"/>
                <w:szCs w:val="24"/>
              </w:rPr>
            </w:pPr>
            <w:r>
              <w:rPr>
                <w:rFonts w:ascii="Arial" w:hAnsi="Arial" w:cs="Arial"/>
                <w:sz w:val="24"/>
                <w:szCs w:val="24"/>
              </w:rPr>
              <w:t>This in our view means assigning titles in this important area requires more thought and should be</w:t>
            </w:r>
            <w:r w:rsidR="00B75C87">
              <w:rPr>
                <w:rFonts w:ascii="Arial" w:hAnsi="Arial" w:cs="Arial"/>
                <w:sz w:val="24"/>
                <w:szCs w:val="24"/>
              </w:rPr>
              <w:t xml:space="preserve"> </w:t>
            </w:r>
            <w:r w:rsidR="007A4A91">
              <w:rPr>
                <w:rFonts w:ascii="Arial" w:hAnsi="Arial" w:cs="Arial"/>
                <w:sz w:val="24"/>
                <w:szCs w:val="24"/>
              </w:rPr>
              <w:t>based on risk</w:t>
            </w:r>
            <w:r>
              <w:rPr>
                <w:rFonts w:ascii="Arial" w:hAnsi="Arial" w:cs="Arial"/>
                <w:sz w:val="24"/>
                <w:szCs w:val="24"/>
              </w:rPr>
              <w:t>/complexity</w:t>
            </w:r>
            <w:r w:rsidR="00B75C87">
              <w:rPr>
                <w:rFonts w:ascii="Arial" w:hAnsi="Arial" w:cs="Arial"/>
                <w:sz w:val="24"/>
                <w:szCs w:val="24"/>
              </w:rPr>
              <w:t xml:space="preserve">. </w:t>
            </w:r>
            <w:r w:rsidR="007A4A91">
              <w:rPr>
                <w:rFonts w:ascii="Arial" w:hAnsi="Arial" w:cs="Arial"/>
                <w:sz w:val="24"/>
                <w:szCs w:val="24"/>
              </w:rPr>
              <w:t xml:space="preserve">This would have a different meeting for example in an acute trust (high risk and specialism in this area requiring advance skills in human factors etc) to a community practice that offers non-invasive and low risk support. </w:t>
            </w:r>
          </w:p>
          <w:p w14:paraId="53FBC347" w14:textId="3B158DD3" w:rsidR="002920EE" w:rsidRPr="00265FB7" w:rsidRDefault="002920EE" w:rsidP="00E95658">
            <w:pPr>
              <w:spacing w:before="40" w:after="40"/>
              <w:rPr>
                <w:rFonts w:ascii="Arial" w:hAnsi="Arial" w:cs="Arial"/>
                <w:sz w:val="24"/>
                <w:szCs w:val="24"/>
              </w:rPr>
            </w:pPr>
          </w:p>
        </w:tc>
      </w:tr>
      <w:tr w:rsidR="0046085A" w:rsidRPr="00265FB7" w14:paraId="79E9AA63" w14:textId="77777777" w:rsidTr="1E62AF4D">
        <w:trPr>
          <w:cantSplit/>
        </w:trPr>
        <w:tc>
          <w:tcPr>
            <w:tcW w:w="692" w:type="dxa"/>
            <w:tcBorders>
              <w:bottom w:val="single" w:sz="4" w:space="0" w:color="auto"/>
            </w:tcBorders>
          </w:tcPr>
          <w:p w14:paraId="26F9FCA7" w14:textId="0FF12D55" w:rsidR="0046085A" w:rsidRPr="00265FB7" w:rsidRDefault="00FB70A1" w:rsidP="0046085A">
            <w:pPr>
              <w:spacing w:before="40" w:after="40"/>
              <w:rPr>
                <w:rFonts w:ascii="Arial" w:hAnsi="Arial" w:cs="Arial"/>
                <w:sz w:val="24"/>
                <w:szCs w:val="24"/>
              </w:rPr>
            </w:pPr>
            <w:r>
              <w:rPr>
                <w:rFonts w:ascii="Arial" w:hAnsi="Arial" w:cs="Arial"/>
                <w:sz w:val="24"/>
                <w:szCs w:val="24"/>
              </w:rPr>
              <w:t>1</w:t>
            </w:r>
            <w:r w:rsidR="001077B9">
              <w:rPr>
                <w:rFonts w:ascii="Arial" w:hAnsi="Arial" w:cs="Arial"/>
                <w:sz w:val="24"/>
                <w:szCs w:val="24"/>
              </w:rPr>
              <w:t>7</w:t>
            </w:r>
          </w:p>
        </w:tc>
        <w:tc>
          <w:tcPr>
            <w:tcW w:w="2240" w:type="dxa"/>
            <w:tcBorders>
              <w:bottom w:val="single" w:sz="4" w:space="0" w:color="auto"/>
            </w:tcBorders>
          </w:tcPr>
          <w:p w14:paraId="791262A7" w14:textId="77777777" w:rsidR="0046085A" w:rsidRDefault="0046085A" w:rsidP="0046085A">
            <w:pPr>
              <w:spacing w:before="40" w:after="40"/>
              <w:rPr>
                <w:rFonts w:ascii="Arial" w:hAnsi="Arial" w:cs="Arial"/>
                <w:sz w:val="24"/>
                <w:szCs w:val="24"/>
              </w:rPr>
            </w:pPr>
            <w:r w:rsidRPr="008C3D3E">
              <w:rPr>
                <w:rFonts w:ascii="Arial" w:hAnsi="Arial" w:cs="Arial"/>
                <w:sz w:val="24"/>
                <w:szCs w:val="24"/>
              </w:rPr>
              <w:t>Infection control targets</w:t>
            </w:r>
            <w:r w:rsidRPr="00265FB7">
              <w:rPr>
                <w:rFonts w:ascii="Arial" w:hAnsi="Arial" w:cs="Arial"/>
                <w:sz w:val="24"/>
                <w:szCs w:val="24"/>
              </w:rPr>
              <w:t xml:space="preserve"> </w:t>
            </w:r>
          </w:p>
          <w:p w14:paraId="5F5E6191" w14:textId="66F2C773" w:rsidR="0046085A" w:rsidRPr="00265FB7" w:rsidRDefault="0046085A" w:rsidP="0046085A">
            <w:pPr>
              <w:spacing w:before="40" w:after="40"/>
              <w:rPr>
                <w:rFonts w:ascii="Arial" w:hAnsi="Arial" w:cs="Arial"/>
                <w:sz w:val="24"/>
                <w:szCs w:val="24"/>
              </w:rPr>
            </w:pPr>
            <w:r w:rsidRPr="008C3D3E">
              <w:rPr>
                <w:rFonts w:ascii="Arial" w:hAnsi="Arial" w:cs="Arial"/>
                <w:sz w:val="24"/>
                <w:szCs w:val="24"/>
              </w:rPr>
              <w:t>Schedule 4B</w:t>
            </w:r>
          </w:p>
        </w:tc>
        <w:tc>
          <w:tcPr>
            <w:tcW w:w="5066" w:type="dxa"/>
            <w:gridSpan w:val="2"/>
            <w:tcBorders>
              <w:bottom w:val="single" w:sz="4" w:space="0" w:color="auto"/>
            </w:tcBorders>
          </w:tcPr>
          <w:p w14:paraId="42D1DBC8" w14:textId="319D6414" w:rsidR="0046085A" w:rsidRPr="00265FB7" w:rsidRDefault="00AB2794" w:rsidP="0046085A">
            <w:pPr>
              <w:spacing w:before="40" w:after="40"/>
              <w:rPr>
                <w:rFonts w:ascii="Arial" w:hAnsi="Arial" w:cs="Arial"/>
                <w:sz w:val="24"/>
                <w:szCs w:val="24"/>
              </w:rPr>
            </w:pPr>
            <w:r w:rsidRPr="00265FB7">
              <w:rPr>
                <w:rFonts w:ascii="Arial" w:hAnsi="Arial" w:cs="Arial"/>
                <w:sz w:val="24"/>
                <w:szCs w:val="24"/>
              </w:rPr>
              <w:t xml:space="preserve">Providers of acute services (NHS Trusts and FTs) must </w:t>
            </w:r>
            <w:r>
              <w:rPr>
                <w:rFonts w:ascii="Arial" w:hAnsi="Arial" w:cs="Arial"/>
                <w:sz w:val="24"/>
                <w:szCs w:val="24"/>
              </w:rPr>
              <w:t>achieve specific targets for the reduction</w:t>
            </w:r>
            <w:r w:rsidRPr="00265FB7">
              <w:rPr>
                <w:rFonts w:ascii="Arial" w:hAnsi="Arial" w:cs="Arial"/>
                <w:sz w:val="24"/>
                <w:szCs w:val="24"/>
              </w:rPr>
              <w:t xml:space="preserve"> of gram-negative bloodstream infections</w:t>
            </w:r>
            <w:r>
              <w:rPr>
                <w:rFonts w:ascii="Arial" w:hAnsi="Arial" w:cs="Arial"/>
                <w:sz w:val="24"/>
                <w:szCs w:val="24"/>
              </w:rPr>
              <w:t>.</w:t>
            </w:r>
          </w:p>
        </w:tc>
        <w:tc>
          <w:tcPr>
            <w:tcW w:w="709" w:type="dxa"/>
            <w:gridSpan w:val="2"/>
            <w:tcBorders>
              <w:bottom w:val="single" w:sz="4" w:space="0" w:color="auto"/>
            </w:tcBorders>
          </w:tcPr>
          <w:p w14:paraId="07E954E9" w14:textId="77777777" w:rsidR="0046085A" w:rsidRPr="00265FB7" w:rsidRDefault="0046085A" w:rsidP="0046085A">
            <w:pPr>
              <w:spacing w:before="40" w:after="40"/>
              <w:rPr>
                <w:rFonts w:ascii="Arial" w:hAnsi="Arial" w:cs="Arial"/>
                <w:sz w:val="24"/>
                <w:szCs w:val="24"/>
              </w:rPr>
            </w:pPr>
          </w:p>
        </w:tc>
        <w:tc>
          <w:tcPr>
            <w:tcW w:w="701" w:type="dxa"/>
            <w:gridSpan w:val="2"/>
            <w:tcBorders>
              <w:bottom w:val="single" w:sz="4" w:space="0" w:color="auto"/>
            </w:tcBorders>
          </w:tcPr>
          <w:p w14:paraId="1D6B2C8A" w14:textId="77777777" w:rsidR="0046085A" w:rsidRPr="00265FB7" w:rsidRDefault="0046085A" w:rsidP="0046085A">
            <w:pPr>
              <w:spacing w:before="40" w:after="40"/>
              <w:rPr>
                <w:rFonts w:ascii="Arial" w:hAnsi="Arial" w:cs="Arial"/>
                <w:sz w:val="24"/>
                <w:szCs w:val="24"/>
              </w:rPr>
            </w:pPr>
          </w:p>
        </w:tc>
        <w:tc>
          <w:tcPr>
            <w:tcW w:w="707" w:type="dxa"/>
            <w:tcBorders>
              <w:bottom w:val="single" w:sz="4" w:space="0" w:color="auto"/>
            </w:tcBorders>
          </w:tcPr>
          <w:p w14:paraId="33985EF5" w14:textId="64E2D003" w:rsidR="0046085A" w:rsidRPr="00265FB7" w:rsidRDefault="000E1630" w:rsidP="0046085A">
            <w:pPr>
              <w:spacing w:before="40" w:after="40"/>
              <w:rPr>
                <w:rFonts w:ascii="Arial" w:hAnsi="Arial" w:cs="Arial"/>
                <w:sz w:val="24"/>
                <w:szCs w:val="24"/>
              </w:rPr>
            </w:pPr>
            <w:r>
              <w:rPr>
                <w:rFonts w:ascii="Arial" w:hAnsi="Arial" w:cs="Arial"/>
                <w:sz w:val="24"/>
                <w:szCs w:val="24"/>
              </w:rPr>
              <w:t>X</w:t>
            </w:r>
          </w:p>
        </w:tc>
        <w:tc>
          <w:tcPr>
            <w:tcW w:w="4934" w:type="dxa"/>
            <w:tcBorders>
              <w:bottom w:val="single" w:sz="4" w:space="0" w:color="auto"/>
            </w:tcBorders>
          </w:tcPr>
          <w:p w14:paraId="777FB903" w14:textId="77777777" w:rsidR="0046085A" w:rsidRPr="00265FB7" w:rsidRDefault="0046085A" w:rsidP="0046085A">
            <w:pPr>
              <w:spacing w:before="40" w:after="40"/>
              <w:rPr>
                <w:rFonts w:ascii="Arial" w:hAnsi="Arial" w:cs="Arial"/>
                <w:sz w:val="24"/>
                <w:szCs w:val="24"/>
              </w:rPr>
            </w:pPr>
          </w:p>
        </w:tc>
      </w:tr>
      <w:tr w:rsidR="0046085A" w:rsidRPr="00265FB7" w14:paraId="34C596A7" w14:textId="77777777" w:rsidTr="1E62AF4D">
        <w:trPr>
          <w:cantSplit/>
        </w:trPr>
        <w:tc>
          <w:tcPr>
            <w:tcW w:w="692" w:type="dxa"/>
            <w:tcBorders>
              <w:bottom w:val="single" w:sz="4" w:space="0" w:color="auto"/>
            </w:tcBorders>
          </w:tcPr>
          <w:p w14:paraId="6160D9E5" w14:textId="5F5F7BCC" w:rsidR="0046085A" w:rsidRDefault="0046085A" w:rsidP="0046085A">
            <w:pPr>
              <w:spacing w:before="40" w:after="40"/>
              <w:rPr>
                <w:rFonts w:ascii="Arial" w:hAnsi="Arial" w:cs="Arial"/>
                <w:sz w:val="24"/>
                <w:szCs w:val="24"/>
              </w:rPr>
            </w:pPr>
            <w:r>
              <w:rPr>
                <w:rFonts w:ascii="Arial" w:hAnsi="Arial" w:cs="Arial"/>
                <w:sz w:val="24"/>
                <w:szCs w:val="24"/>
              </w:rPr>
              <w:t>1</w:t>
            </w:r>
            <w:r w:rsidR="001077B9">
              <w:rPr>
                <w:rFonts w:ascii="Arial" w:hAnsi="Arial" w:cs="Arial"/>
                <w:sz w:val="24"/>
                <w:szCs w:val="24"/>
              </w:rPr>
              <w:t>8</w:t>
            </w:r>
          </w:p>
        </w:tc>
        <w:tc>
          <w:tcPr>
            <w:tcW w:w="2240" w:type="dxa"/>
            <w:tcBorders>
              <w:bottom w:val="single" w:sz="4" w:space="0" w:color="auto"/>
            </w:tcBorders>
          </w:tcPr>
          <w:p w14:paraId="06CCFA3A" w14:textId="7A44CB1B" w:rsidR="0046085A" w:rsidRDefault="0046085A" w:rsidP="0046085A">
            <w:pPr>
              <w:spacing w:before="40" w:after="40"/>
              <w:rPr>
                <w:rFonts w:ascii="Arial" w:hAnsi="Arial" w:cs="Arial"/>
                <w:sz w:val="24"/>
                <w:szCs w:val="24"/>
              </w:rPr>
            </w:pPr>
            <w:r w:rsidRPr="008C3D3E">
              <w:rPr>
                <w:rFonts w:ascii="Arial" w:hAnsi="Arial" w:cs="Arial"/>
                <w:sz w:val="24"/>
                <w:szCs w:val="24"/>
              </w:rPr>
              <w:t>Infection control sanctions</w:t>
            </w:r>
            <w:r w:rsidRPr="00265FB7">
              <w:rPr>
                <w:rFonts w:ascii="Arial" w:hAnsi="Arial" w:cs="Arial"/>
                <w:sz w:val="24"/>
                <w:szCs w:val="24"/>
              </w:rPr>
              <w:t xml:space="preserve"> </w:t>
            </w:r>
          </w:p>
          <w:p w14:paraId="5B9401E7" w14:textId="6A5DEE55" w:rsidR="0046085A" w:rsidRPr="00265FB7" w:rsidRDefault="0046085A" w:rsidP="0046085A">
            <w:pPr>
              <w:spacing w:before="40" w:after="40"/>
              <w:rPr>
                <w:rFonts w:ascii="Arial" w:hAnsi="Arial" w:cs="Arial"/>
                <w:sz w:val="24"/>
                <w:szCs w:val="24"/>
              </w:rPr>
            </w:pPr>
            <w:r w:rsidRPr="008C3D3E">
              <w:rPr>
                <w:rFonts w:ascii="Arial" w:hAnsi="Arial" w:cs="Arial"/>
                <w:sz w:val="24"/>
                <w:szCs w:val="24"/>
              </w:rPr>
              <w:t>Schedules 4B, 4F</w:t>
            </w:r>
          </w:p>
        </w:tc>
        <w:tc>
          <w:tcPr>
            <w:tcW w:w="5066" w:type="dxa"/>
            <w:gridSpan w:val="2"/>
            <w:tcBorders>
              <w:bottom w:val="single" w:sz="4" w:space="0" w:color="auto"/>
            </w:tcBorders>
          </w:tcPr>
          <w:p w14:paraId="5819E158" w14:textId="186CC96A" w:rsidR="0046085A" w:rsidRPr="00265FB7" w:rsidRDefault="0046085A" w:rsidP="0046085A">
            <w:pPr>
              <w:spacing w:before="40" w:after="40"/>
              <w:rPr>
                <w:rFonts w:ascii="Arial" w:hAnsi="Arial" w:cs="Arial"/>
                <w:sz w:val="24"/>
                <w:szCs w:val="24"/>
              </w:rPr>
            </w:pPr>
            <w:r w:rsidRPr="00265FB7">
              <w:rPr>
                <w:rFonts w:ascii="Arial" w:hAnsi="Arial" w:cs="Arial"/>
                <w:sz w:val="24"/>
                <w:szCs w:val="24"/>
              </w:rPr>
              <w:t>We propose to remove the financial sanctions relating to MRSA and C difficile (CDI) from the Contract</w:t>
            </w:r>
            <w:r>
              <w:rPr>
                <w:rFonts w:ascii="Arial" w:hAnsi="Arial" w:cs="Arial"/>
                <w:sz w:val="24"/>
                <w:szCs w:val="24"/>
              </w:rPr>
              <w:t>.</w:t>
            </w:r>
          </w:p>
        </w:tc>
        <w:tc>
          <w:tcPr>
            <w:tcW w:w="709" w:type="dxa"/>
            <w:gridSpan w:val="2"/>
            <w:tcBorders>
              <w:bottom w:val="single" w:sz="4" w:space="0" w:color="auto"/>
            </w:tcBorders>
          </w:tcPr>
          <w:p w14:paraId="73E6D26B" w14:textId="77777777" w:rsidR="0046085A" w:rsidRPr="00265FB7" w:rsidRDefault="0046085A" w:rsidP="0046085A">
            <w:pPr>
              <w:spacing w:before="40" w:after="40"/>
              <w:rPr>
                <w:rFonts w:ascii="Arial" w:hAnsi="Arial" w:cs="Arial"/>
                <w:sz w:val="24"/>
                <w:szCs w:val="24"/>
              </w:rPr>
            </w:pPr>
          </w:p>
        </w:tc>
        <w:tc>
          <w:tcPr>
            <w:tcW w:w="701" w:type="dxa"/>
            <w:gridSpan w:val="2"/>
            <w:tcBorders>
              <w:bottom w:val="single" w:sz="4" w:space="0" w:color="auto"/>
            </w:tcBorders>
          </w:tcPr>
          <w:p w14:paraId="792350D3" w14:textId="77777777" w:rsidR="0046085A" w:rsidRPr="00265FB7" w:rsidRDefault="0046085A" w:rsidP="0046085A">
            <w:pPr>
              <w:spacing w:before="40" w:after="40"/>
              <w:rPr>
                <w:rFonts w:ascii="Arial" w:hAnsi="Arial" w:cs="Arial"/>
                <w:sz w:val="24"/>
                <w:szCs w:val="24"/>
              </w:rPr>
            </w:pPr>
          </w:p>
        </w:tc>
        <w:tc>
          <w:tcPr>
            <w:tcW w:w="707" w:type="dxa"/>
            <w:tcBorders>
              <w:bottom w:val="single" w:sz="4" w:space="0" w:color="auto"/>
            </w:tcBorders>
          </w:tcPr>
          <w:p w14:paraId="5AE09587" w14:textId="6C52F295" w:rsidR="0046085A" w:rsidRPr="00265FB7" w:rsidRDefault="000E1630" w:rsidP="0046085A">
            <w:pPr>
              <w:spacing w:before="40" w:after="40"/>
              <w:rPr>
                <w:rFonts w:ascii="Arial" w:hAnsi="Arial" w:cs="Arial"/>
                <w:sz w:val="24"/>
                <w:szCs w:val="24"/>
              </w:rPr>
            </w:pPr>
            <w:r>
              <w:rPr>
                <w:rFonts w:ascii="Arial" w:hAnsi="Arial" w:cs="Arial"/>
                <w:sz w:val="24"/>
                <w:szCs w:val="24"/>
              </w:rPr>
              <w:t>X</w:t>
            </w:r>
          </w:p>
        </w:tc>
        <w:tc>
          <w:tcPr>
            <w:tcW w:w="4934" w:type="dxa"/>
            <w:tcBorders>
              <w:bottom w:val="single" w:sz="4" w:space="0" w:color="auto"/>
            </w:tcBorders>
          </w:tcPr>
          <w:p w14:paraId="74D54504" w14:textId="77777777" w:rsidR="0046085A" w:rsidRPr="00265FB7" w:rsidRDefault="0046085A" w:rsidP="0046085A">
            <w:pPr>
              <w:spacing w:before="40" w:after="40"/>
              <w:rPr>
                <w:rFonts w:ascii="Arial" w:hAnsi="Arial" w:cs="Arial"/>
                <w:sz w:val="24"/>
                <w:szCs w:val="24"/>
              </w:rPr>
            </w:pPr>
          </w:p>
        </w:tc>
      </w:tr>
      <w:tr w:rsidR="003A00C7" w:rsidRPr="00265FB7" w14:paraId="495822D4" w14:textId="77777777" w:rsidTr="1E62AF4D">
        <w:tc>
          <w:tcPr>
            <w:tcW w:w="15049" w:type="dxa"/>
            <w:gridSpan w:val="10"/>
            <w:tcBorders>
              <w:top w:val="single" w:sz="4" w:space="0" w:color="auto"/>
              <w:left w:val="nil"/>
              <w:bottom w:val="single" w:sz="4" w:space="0" w:color="auto"/>
              <w:right w:val="nil"/>
            </w:tcBorders>
          </w:tcPr>
          <w:p w14:paraId="338F5B91" w14:textId="77777777" w:rsidR="003A00C7" w:rsidRDefault="003A00C7" w:rsidP="003A00C7">
            <w:pPr>
              <w:rPr>
                <w:rFonts w:ascii="Arial" w:hAnsi="Arial" w:cs="Arial"/>
                <w:b/>
                <w:sz w:val="24"/>
                <w:szCs w:val="24"/>
                <w:u w:val="single"/>
              </w:rPr>
            </w:pPr>
          </w:p>
          <w:p w14:paraId="495F99F1" w14:textId="77777777" w:rsidR="00385952" w:rsidRDefault="00385952" w:rsidP="003A00C7">
            <w:pPr>
              <w:rPr>
                <w:rFonts w:ascii="Arial" w:hAnsi="Arial" w:cs="Arial"/>
                <w:b/>
                <w:sz w:val="24"/>
                <w:szCs w:val="24"/>
                <w:u w:val="single"/>
              </w:rPr>
            </w:pPr>
          </w:p>
          <w:p w14:paraId="01078F72" w14:textId="73316794" w:rsidR="003A00C7" w:rsidRPr="00265FB7" w:rsidRDefault="003A00C7" w:rsidP="003A00C7">
            <w:pPr>
              <w:rPr>
                <w:rFonts w:ascii="Arial" w:hAnsi="Arial" w:cs="Arial"/>
                <w:b/>
                <w:sz w:val="24"/>
                <w:szCs w:val="24"/>
                <w:u w:val="single"/>
              </w:rPr>
            </w:pPr>
            <w:r w:rsidRPr="00265FB7">
              <w:rPr>
                <w:rFonts w:ascii="Arial" w:hAnsi="Arial" w:cs="Arial"/>
                <w:b/>
                <w:sz w:val="24"/>
                <w:szCs w:val="24"/>
                <w:u w:val="single"/>
              </w:rPr>
              <w:t>Other broader policy initiatives</w:t>
            </w:r>
          </w:p>
          <w:p w14:paraId="11B74573" w14:textId="77777777" w:rsidR="0097317F" w:rsidRDefault="0097317F" w:rsidP="003A00C7">
            <w:pPr>
              <w:rPr>
                <w:rFonts w:ascii="Arial" w:hAnsi="Arial" w:cs="Arial"/>
                <w:sz w:val="24"/>
                <w:szCs w:val="24"/>
              </w:rPr>
            </w:pPr>
          </w:p>
          <w:p w14:paraId="772FB49B" w14:textId="6377F80A" w:rsidR="003A00C7" w:rsidRPr="00265FB7" w:rsidRDefault="0097317F" w:rsidP="003A00C7">
            <w:pPr>
              <w:rPr>
                <w:rFonts w:ascii="Arial" w:hAnsi="Arial" w:cs="Arial"/>
                <w:sz w:val="24"/>
                <w:szCs w:val="24"/>
              </w:rPr>
            </w:pPr>
            <w:r>
              <w:rPr>
                <w:rFonts w:ascii="Arial" w:hAnsi="Arial" w:cs="Arial"/>
                <w:sz w:val="24"/>
                <w:szCs w:val="24"/>
              </w:rPr>
              <w:t>These</w:t>
            </w:r>
            <w:r w:rsidR="003A00C7" w:rsidRPr="00265FB7">
              <w:rPr>
                <w:rFonts w:ascii="Arial" w:hAnsi="Arial" w:cs="Arial"/>
                <w:sz w:val="24"/>
                <w:szCs w:val="24"/>
              </w:rPr>
              <w:t xml:space="preserve"> proposed changes are aimed at promoting other more general improvements in how care and treatment are delivered for patients. </w:t>
            </w:r>
          </w:p>
          <w:p w14:paraId="4F4C9E0C" w14:textId="77777777" w:rsidR="003A00C7" w:rsidRPr="003A00C7" w:rsidRDefault="003A00C7" w:rsidP="003A00C7">
            <w:pPr>
              <w:spacing w:before="40" w:after="40"/>
              <w:rPr>
                <w:rFonts w:ascii="Arial" w:hAnsi="Arial" w:cs="Arial"/>
                <w:sz w:val="24"/>
                <w:szCs w:val="24"/>
              </w:rPr>
            </w:pPr>
          </w:p>
        </w:tc>
      </w:tr>
      <w:bookmarkEnd w:id="5"/>
      <w:tr w:rsidR="00CB79B3" w:rsidRPr="00265FB7" w14:paraId="4BA9F6EB" w14:textId="2424374A" w:rsidTr="1E62AF4D">
        <w:tc>
          <w:tcPr>
            <w:tcW w:w="692" w:type="dxa"/>
            <w:vMerge w:val="restart"/>
            <w:tcBorders>
              <w:top w:val="single" w:sz="4" w:space="0" w:color="auto"/>
            </w:tcBorders>
          </w:tcPr>
          <w:p w14:paraId="07340FF3" w14:textId="77777777" w:rsidR="00CB79B3" w:rsidRPr="00265FB7" w:rsidRDefault="00CB79B3" w:rsidP="002440D8">
            <w:pPr>
              <w:spacing w:before="40" w:after="40"/>
              <w:jc w:val="center"/>
              <w:rPr>
                <w:rFonts w:ascii="Arial" w:hAnsi="Arial" w:cs="Arial"/>
                <w:b/>
                <w:sz w:val="24"/>
                <w:szCs w:val="24"/>
              </w:rPr>
            </w:pPr>
          </w:p>
        </w:tc>
        <w:tc>
          <w:tcPr>
            <w:tcW w:w="2240" w:type="dxa"/>
            <w:vMerge w:val="restart"/>
            <w:tcBorders>
              <w:top w:val="single" w:sz="4" w:space="0" w:color="auto"/>
            </w:tcBorders>
          </w:tcPr>
          <w:p w14:paraId="2B43F4D0" w14:textId="1E7B9C9E" w:rsidR="00CB79B3" w:rsidRPr="00265FB7" w:rsidRDefault="00CB79B3" w:rsidP="002440D8">
            <w:pPr>
              <w:spacing w:before="40" w:after="40"/>
              <w:jc w:val="center"/>
              <w:rPr>
                <w:rFonts w:ascii="Arial" w:hAnsi="Arial" w:cs="Arial"/>
                <w:b/>
                <w:sz w:val="24"/>
                <w:szCs w:val="24"/>
              </w:rPr>
            </w:pPr>
            <w:r w:rsidRPr="00265FB7">
              <w:rPr>
                <w:rFonts w:ascii="Arial" w:hAnsi="Arial" w:cs="Arial"/>
                <w:b/>
                <w:sz w:val="24"/>
                <w:szCs w:val="24"/>
              </w:rPr>
              <w:t>Topic</w:t>
            </w:r>
          </w:p>
        </w:tc>
        <w:tc>
          <w:tcPr>
            <w:tcW w:w="5066" w:type="dxa"/>
            <w:gridSpan w:val="2"/>
            <w:vMerge w:val="restart"/>
            <w:tcBorders>
              <w:top w:val="single" w:sz="4" w:space="0" w:color="auto"/>
            </w:tcBorders>
          </w:tcPr>
          <w:p w14:paraId="5AF4B1EC" w14:textId="77777777" w:rsidR="00ED5A3F" w:rsidRPr="00265FB7" w:rsidRDefault="00ED5A3F" w:rsidP="00ED5A3F">
            <w:pPr>
              <w:spacing w:before="40" w:after="40"/>
              <w:jc w:val="center"/>
              <w:rPr>
                <w:rFonts w:ascii="Arial" w:hAnsi="Arial" w:cs="Arial"/>
                <w:b/>
                <w:sz w:val="24"/>
                <w:szCs w:val="24"/>
              </w:rPr>
            </w:pPr>
            <w:r w:rsidRPr="00265FB7">
              <w:rPr>
                <w:rFonts w:ascii="Arial" w:hAnsi="Arial" w:cs="Arial"/>
                <w:b/>
                <w:sz w:val="24"/>
                <w:szCs w:val="24"/>
              </w:rPr>
              <w:t>Proposed Change</w:t>
            </w:r>
          </w:p>
          <w:p w14:paraId="69138FEC" w14:textId="785A86E5" w:rsidR="00CB79B3" w:rsidRPr="00265FB7" w:rsidRDefault="00ED5A3F" w:rsidP="00ED5A3F">
            <w:pPr>
              <w:spacing w:before="40" w:after="40"/>
              <w:jc w:val="center"/>
              <w:rPr>
                <w:rFonts w:ascii="Arial" w:hAnsi="Arial" w:cs="Arial"/>
                <w:b/>
                <w:sz w:val="24"/>
                <w:szCs w:val="24"/>
              </w:rPr>
            </w:pPr>
            <w:r w:rsidRPr="00265FB7">
              <w:rPr>
                <w:rFonts w:ascii="Arial" w:hAnsi="Arial" w:cs="Arial"/>
                <w:b/>
                <w:sz w:val="24"/>
                <w:szCs w:val="24"/>
              </w:rPr>
              <w:t xml:space="preserve">(for full details, please refer to the </w:t>
            </w:r>
            <w:hyperlink r:id="rId23" w:history="1">
              <w:r w:rsidRPr="00265FB7">
                <w:rPr>
                  <w:rStyle w:val="Hyperlink"/>
                  <w:rFonts w:ascii="Arial" w:hAnsi="Arial" w:cs="Arial"/>
                  <w:b/>
                  <w:sz w:val="24"/>
                  <w:szCs w:val="24"/>
                </w:rPr>
                <w:t>consultation document and draft Contracts</w:t>
              </w:r>
            </w:hyperlink>
            <w:r w:rsidRPr="00265FB7">
              <w:rPr>
                <w:rFonts w:ascii="Arial" w:hAnsi="Arial" w:cs="Arial"/>
                <w:b/>
                <w:sz w:val="24"/>
                <w:szCs w:val="24"/>
              </w:rPr>
              <w:t>)</w:t>
            </w:r>
          </w:p>
        </w:tc>
        <w:tc>
          <w:tcPr>
            <w:tcW w:w="2117" w:type="dxa"/>
            <w:gridSpan w:val="5"/>
            <w:tcBorders>
              <w:top w:val="single" w:sz="4" w:space="0" w:color="auto"/>
            </w:tcBorders>
          </w:tcPr>
          <w:p w14:paraId="257C75C7" w14:textId="5AEDCAB0" w:rsidR="00CB79B3" w:rsidRPr="00265FB7" w:rsidRDefault="00CB79B3" w:rsidP="002440D8">
            <w:pPr>
              <w:spacing w:before="40" w:after="40"/>
              <w:jc w:val="center"/>
              <w:rPr>
                <w:rFonts w:ascii="Arial" w:hAnsi="Arial" w:cs="Arial"/>
                <w:b/>
                <w:sz w:val="24"/>
                <w:szCs w:val="24"/>
              </w:rPr>
            </w:pPr>
            <w:r w:rsidRPr="00265FB7">
              <w:rPr>
                <w:rFonts w:ascii="Arial" w:hAnsi="Arial" w:cs="Arial"/>
                <w:b/>
                <w:sz w:val="24"/>
                <w:szCs w:val="24"/>
              </w:rPr>
              <w:t>Support proposal?</w:t>
            </w:r>
          </w:p>
        </w:tc>
        <w:tc>
          <w:tcPr>
            <w:tcW w:w="4934" w:type="dxa"/>
            <w:vMerge w:val="restart"/>
            <w:tcBorders>
              <w:top w:val="single" w:sz="4" w:space="0" w:color="auto"/>
            </w:tcBorders>
          </w:tcPr>
          <w:p w14:paraId="32BF2830" w14:textId="2AEA6EAD" w:rsidR="00CB79B3" w:rsidRPr="00265FB7" w:rsidRDefault="00CB79B3" w:rsidP="002440D8">
            <w:pPr>
              <w:spacing w:before="40" w:after="40"/>
              <w:jc w:val="center"/>
              <w:rPr>
                <w:rFonts w:ascii="Arial" w:hAnsi="Arial" w:cs="Arial"/>
                <w:b/>
                <w:sz w:val="24"/>
                <w:szCs w:val="24"/>
              </w:rPr>
            </w:pPr>
            <w:r w:rsidRPr="00265FB7">
              <w:rPr>
                <w:rFonts w:ascii="Arial" w:hAnsi="Arial" w:cs="Arial"/>
                <w:b/>
                <w:sz w:val="24"/>
                <w:szCs w:val="24"/>
              </w:rPr>
              <w:t>Comments</w:t>
            </w:r>
          </w:p>
        </w:tc>
      </w:tr>
      <w:tr w:rsidR="00CB79B3" w:rsidRPr="00265FB7" w14:paraId="24F6ADEB" w14:textId="77777777" w:rsidTr="1E62AF4D">
        <w:tc>
          <w:tcPr>
            <w:tcW w:w="692" w:type="dxa"/>
            <w:vMerge/>
          </w:tcPr>
          <w:p w14:paraId="0F9AFE45" w14:textId="77777777" w:rsidR="00CB79B3" w:rsidRPr="00265FB7" w:rsidRDefault="00CB79B3" w:rsidP="007F76CB">
            <w:pPr>
              <w:spacing w:before="40" w:after="40"/>
              <w:rPr>
                <w:rFonts w:ascii="Arial" w:hAnsi="Arial" w:cs="Arial"/>
                <w:b/>
                <w:sz w:val="24"/>
                <w:szCs w:val="24"/>
              </w:rPr>
            </w:pPr>
          </w:p>
        </w:tc>
        <w:tc>
          <w:tcPr>
            <w:tcW w:w="2240" w:type="dxa"/>
            <w:vMerge/>
          </w:tcPr>
          <w:p w14:paraId="574AE46B" w14:textId="735499BE" w:rsidR="00CB79B3" w:rsidRPr="00265FB7" w:rsidRDefault="00CB79B3" w:rsidP="007F76CB">
            <w:pPr>
              <w:spacing w:before="40" w:after="40"/>
              <w:rPr>
                <w:rFonts w:ascii="Arial" w:hAnsi="Arial" w:cs="Arial"/>
                <w:b/>
                <w:sz w:val="24"/>
                <w:szCs w:val="24"/>
              </w:rPr>
            </w:pPr>
          </w:p>
        </w:tc>
        <w:tc>
          <w:tcPr>
            <w:tcW w:w="5066" w:type="dxa"/>
            <w:gridSpan w:val="2"/>
            <w:vMerge/>
          </w:tcPr>
          <w:p w14:paraId="6F29B5BC" w14:textId="77777777" w:rsidR="00CB79B3" w:rsidRPr="00265FB7" w:rsidRDefault="00CB79B3" w:rsidP="007F76CB">
            <w:pPr>
              <w:spacing w:before="40" w:after="40"/>
              <w:rPr>
                <w:rFonts w:ascii="Arial" w:hAnsi="Arial" w:cs="Arial"/>
                <w:b/>
                <w:sz w:val="24"/>
                <w:szCs w:val="24"/>
              </w:rPr>
            </w:pPr>
          </w:p>
        </w:tc>
        <w:tc>
          <w:tcPr>
            <w:tcW w:w="709" w:type="dxa"/>
            <w:gridSpan w:val="2"/>
          </w:tcPr>
          <w:p w14:paraId="2E2DD779" w14:textId="1CA46EE3" w:rsidR="00CB79B3" w:rsidRPr="00265FB7" w:rsidRDefault="00CB79B3" w:rsidP="007F76CB">
            <w:pPr>
              <w:spacing w:before="40" w:after="40"/>
              <w:rPr>
                <w:rFonts w:ascii="Arial" w:hAnsi="Arial" w:cs="Arial"/>
                <w:b/>
                <w:sz w:val="24"/>
                <w:szCs w:val="24"/>
              </w:rPr>
            </w:pPr>
            <w:r w:rsidRPr="00265FB7">
              <w:rPr>
                <w:rFonts w:ascii="Arial" w:hAnsi="Arial" w:cs="Arial"/>
                <w:b/>
                <w:sz w:val="24"/>
                <w:szCs w:val="24"/>
              </w:rPr>
              <w:t>Yes</w:t>
            </w:r>
          </w:p>
        </w:tc>
        <w:tc>
          <w:tcPr>
            <w:tcW w:w="701" w:type="dxa"/>
            <w:gridSpan w:val="2"/>
          </w:tcPr>
          <w:p w14:paraId="2FAFFF45" w14:textId="6F6AA664" w:rsidR="00CB79B3" w:rsidRPr="00265FB7" w:rsidRDefault="00CB79B3" w:rsidP="007F76CB">
            <w:pPr>
              <w:spacing w:before="40" w:after="40"/>
              <w:rPr>
                <w:rFonts w:ascii="Arial" w:hAnsi="Arial" w:cs="Arial"/>
                <w:b/>
                <w:sz w:val="24"/>
                <w:szCs w:val="24"/>
              </w:rPr>
            </w:pPr>
            <w:r w:rsidRPr="00265FB7">
              <w:rPr>
                <w:rFonts w:ascii="Arial" w:hAnsi="Arial" w:cs="Arial"/>
                <w:b/>
                <w:sz w:val="24"/>
                <w:szCs w:val="24"/>
              </w:rPr>
              <w:t>No</w:t>
            </w:r>
          </w:p>
        </w:tc>
        <w:tc>
          <w:tcPr>
            <w:tcW w:w="707" w:type="dxa"/>
          </w:tcPr>
          <w:p w14:paraId="0DE0CA65" w14:textId="2D4E9189" w:rsidR="00CB79B3" w:rsidRPr="00265FB7" w:rsidRDefault="00CB79B3" w:rsidP="007F76CB">
            <w:pPr>
              <w:spacing w:before="40" w:after="40"/>
              <w:rPr>
                <w:rFonts w:ascii="Arial" w:hAnsi="Arial" w:cs="Arial"/>
                <w:b/>
                <w:sz w:val="24"/>
                <w:szCs w:val="24"/>
              </w:rPr>
            </w:pPr>
            <w:r w:rsidRPr="00265FB7">
              <w:rPr>
                <w:rFonts w:ascii="Arial" w:hAnsi="Arial" w:cs="Arial"/>
                <w:b/>
                <w:sz w:val="24"/>
                <w:szCs w:val="24"/>
              </w:rPr>
              <w:t>NA</w:t>
            </w:r>
          </w:p>
        </w:tc>
        <w:tc>
          <w:tcPr>
            <w:tcW w:w="4934" w:type="dxa"/>
            <w:vMerge/>
          </w:tcPr>
          <w:p w14:paraId="03C12D62" w14:textId="77777777" w:rsidR="00CB79B3" w:rsidRPr="00265FB7" w:rsidRDefault="00CB79B3" w:rsidP="007F76CB">
            <w:pPr>
              <w:spacing w:before="40" w:after="40"/>
              <w:rPr>
                <w:rFonts w:ascii="Arial" w:hAnsi="Arial" w:cs="Arial"/>
                <w:b/>
                <w:sz w:val="24"/>
                <w:szCs w:val="24"/>
              </w:rPr>
            </w:pPr>
          </w:p>
        </w:tc>
      </w:tr>
      <w:tr w:rsidR="00FB70A1" w:rsidRPr="00265FB7" w14:paraId="298CA13C" w14:textId="77777777" w:rsidTr="1E62AF4D">
        <w:trPr>
          <w:cantSplit/>
        </w:trPr>
        <w:tc>
          <w:tcPr>
            <w:tcW w:w="692" w:type="dxa"/>
          </w:tcPr>
          <w:p w14:paraId="78A35713" w14:textId="78FF03BF" w:rsidR="00FB70A1" w:rsidRDefault="001077B9" w:rsidP="00FB70A1">
            <w:pPr>
              <w:spacing w:before="40" w:after="40"/>
              <w:rPr>
                <w:rFonts w:ascii="Arial" w:hAnsi="Arial" w:cs="Arial"/>
                <w:sz w:val="24"/>
                <w:szCs w:val="24"/>
              </w:rPr>
            </w:pPr>
            <w:r>
              <w:rPr>
                <w:rFonts w:ascii="Arial" w:hAnsi="Arial" w:cs="Arial"/>
                <w:sz w:val="24"/>
                <w:szCs w:val="24"/>
              </w:rPr>
              <w:t>19</w:t>
            </w:r>
          </w:p>
        </w:tc>
        <w:tc>
          <w:tcPr>
            <w:tcW w:w="2240" w:type="dxa"/>
          </w:tcPr>
          <w:p w14:paraId="2D507B99" w14:textId="7899843F" w:rsidR="00FB70A1" w:rsidRPr="009669D5" w:rsidRDefault="00FB70A1" w:rsidP="00FB70A1">
            <w:pPr>
              <w:spacing w:before="40" w:after="40"/>
              <w:rPr>
                <w:rFonts w:ascii="Arial" w:hAnsi="Arial" w:cs="Arial"/>
                <w:sz w:val="24"/>
                <w:szCs w:val="24"/>
              </w:rPr>
            </w:pPr>
            <w:r w:rsidRPr="009669D5">
              <w:rPr>
                <w:rFonts w:ascii="Arial" w:hAnsi="Arial" w:cs="Arial"/>
                <w:sz w:val="24"/>
                <w:szCs w:val="24"/>
              </w:rPr>
              <w:t>EU Exit</w:t>
            </w:r>
          </w:p>
        </w:tc>
        <w:tc>
          <w:tcPr>
            <w:tcW w:w="5066" w:type="dxa"/>
            <w:gridSpan w:val="2"/>
          </w:tcPr>
          <w:p w14:paraId="03A274A0" w14:textId="440E2D1B" w:rsidR="00FB70A1" w:rsidRPr="009669D5" w:rsidRDefault="00FB70A1" w:rsidP="00FB70A1">
            <w:pPr>
              <w:spacing w:before="40" w:after="40"/>
              <w:rPr>
                <w:rFonts w:ascii="Arial" w:hAnsi="Arial" w:cs="Arial"/>
                <w:sz w:val="24"/>
                <w:szCs w:val="24"/>
              </w:rPr>
            </w:pPr>
            <w:r w:rsidRPr="009669D5">
              <w:rPr>
                <w:rFonts w:ascii="Arial" w:hAnsi="Arial" w:cs="Arial"/>
                <w:sz w:val="24"/>
                <w:szCs w:val="24"/>
              </w:rPr>
              <w:t xml:space="preserve">We propose to include a new requirement for providers to comply with applicable </w:t>
            </w:r>
            <w:hyperlink r:id="rId24" w:history="1">
              <w:r w:rsidRPr="009669D5">
                <w:rPr>
                  <w:rStyle w:val="Hyperlink"/>
                  <w:rFonts w:ascii="Arial" w:hAnsi="Arial" w:cs="Arial"/>
                  <w:sz w:val="24"/>
                  <w:szCs w:val="24"/>
                </w:rPr>
                <w:t>EU Exit Guidance</w:t>
              </w:r>
            </w:hyperlink>
            <w:r w:rsidRPr="009669D5">
              <w:rPr>
                <w:rFonts w:ascii="Arial" w:hAnsi="Arial" w:cs="Arial"/>
                <w:sz w:val="24"/>
                <w:szCs w:val="24"/>
              </w:rPr>
              <w:t xml:space="preserve">. </w:t>
            </w:r>
          </w:p>
        </w:tc>
        <w:tc>
          <w:tcPr>
            <w:tcW w:w="709" w:type="dxa"/>
            <w:gridSpan w:val="2"/>
          </w:tcPr>
          <w:p w14:paraId="0A60E203" w14:textId="6A4EEF47" w:rsidR="00FB70A1" w:rsidRPr="00265FB7" w:rsidRDefault="000E1630" w:rsidP="00FB70A1">
            <w:pPr>
              <w:spacing w:before="40" w:after="40"/>
              <w:rPr>
                <w:rFonts w:ascii="Arial" w:hAnsi="Arial" w:cs="Arial"/>
                <w:sz w:val="24"/>
                <w:szCs w:val="24"/>
              </w:rPr>
            </w:pPr>
            <w:r>
              <w:rPr>
                <w:rFonts w:ascii="Arial" w:hAnsi="Arial" w:cs="Arial"/>
                <w:sz w:val="24"/>
                <w:szCs w:val="24"/>
              </w:rPr>
              <w:t>X</w:t>
            </w:r>
          </w:p>
        </w:tc>
        <w:tc>
          <w:tcPr>
            <w:tcW w:w="701" w:type="dxa"/>
            <w:gridSpan w:val="2"/>
          </w:tcPr>
          <w:p w14:paraId="41CB564C" w14:textId="7F1A7F49" w:rsidR="00FB70A1" w:rsidRPr="00265FB7" w:rsidRDefault="00FB70A1" w:rsidP="00FB70A1">
            <w:pPr>
              <w:spacing w:before="40" w:after="40"/>
              <w:rPr>
                <w:rFonts w:ascii="Arial" w:hAnsi="Arial" w:cs="Arial"/>
                <w:sz w:val="24"/>
                <w:szCs w:val="24"/>
              </w:rPr>
            </w:pPr>
          </w:p>
        </w:tc>
        <w:tc>
          <w:tcPr>
            <w:tcW w:w="707" w:type="dxa"/>
          </w:tcPr>
          <w:p w14:paraId="30BA66D8" w14:textId="77777777" w:rsidR="00FB70A1" w:rsidRPr="00265FB7" w:rsidRDefault="00FB70A1" w:rsidP="00FB70A1">
            <w:pPr>
              <w:spacing w:before="40" w:after="40"/>
              <w:rPr>
                <w:rFonts w:ascii="Arial" w:hAnsi="Arial" w:cs="Arial"/>
                <w:sz w:val="24"/>
                <w:szCs w:val="24"/>
              </w:rPr>
            </w:pPr>
          </w:p>
        </w:tc>
        <w:tc>
          <w:tcPr>
            <w:tcW w:w="4934" w:type="dxa"/>
          </w:tcPr>
          <w:p w14:paraId="7A084003" w14:textId="6112848A" w:rsidR="00FB70A1" w:rsidRPr="00265FB7" w:rsidRDefault="00C77D46" w:rsidP="00FB70A1">
            <w:pPr>
              <w:spacing w:before="40" w:after="40"/>
              <w:rPr>
                <w:rFonts w:ascii="Arial" w:hAnsi="Arial" w:cs="Arial"/>
                <w:sz w:val="24"/>
                <w:szCs w:val="24"/>
              </w:rPr>
            </w:pPr>
            <w:r>
              <w:rPr>
                <w:rFonts w:ascii="Arial" w:hAnsi="Arial" w:cs="Arial"/>
                <w:sz w:val="24"/>
                <w:szCs w:val="24"/>
              </w:rPr>
              <w:t>T</w:t>
            </w:r>
            <w:r w:rsidR="003B24AE">
              <w:rPr>
                <w:rFonts w:ascii="Arial" w:hAnsi="Arial" w:cs="Arial"/>
                <w:sz w:val="24"/>
                <w:szCs w:val="24"/>
              </w:rPr>
              <w:t>o date</w:t>
            </w:r>
            <w:r w:rsidR="00BB259C">
              <w:rPr>
                <w:rFonts w:ascii="Arial" w:hAnsi="Arial" w:cs="Arial"/>
                <w:sz w:val="24"/>
                <w:szCs w:val="24"/>
              </w:rPr>
              <w:t xml:space="preserve"> guidance linked to exiting the EU has </w:t>
            </w:r>
            <w:r w:rsidR="005138C8">
              <w:rPr>
                <w:rFonts w:ascii="Arial" w:hAnsi="Arial" w:cs="Arial"/>
                <w:sz w:val="24"/>
                <w:szCs w:val="24"/>
              </w:rPr>
              <w:t>focussed on supporting larger providers</w:t>
            </w:r>
            <w:r w:rsidR="00BB259C">
              <w:rPr>
                <w:rFonts w:ascii="Arial" w:hAnsi="Arial" w:cs="Arial"/>
                <w:sz w:val="24"/>
                <w:szCs w:val="24"/>
              </w:rPr>
              <w:t xml:space="preserve"> and/or on the supply</w:t>
            </w:r>
            <w:r w:rsidR="005138C8">
              <w:rPr>
                <w:rFonts w:ascii="Arial" w:hAnsi="Arial" w:cs="Arial"/>
                <w:sz w:val="24"/>
                <w:szCs w:val="24"/>
              </w:rPr>
              <w:t xml:space="preserve"> </w:t>
            </w:r>
            <w:r w:rsidR="00BB259C">
              <w:rPr>
                <w:rFonts w:ascii="Arial" w:hAnsi="Arial" w:cs="Arial"/>
                <w:sz w:val="24"/>
                <w:szCs w:val="24"/>
              </w:rPr>
              <w:t>chain.</w:t>
            </w:r>
            <w:r>
              <w:rPr>
                <w:rFonts w:ascii="Arial" w:hAnsi="Arial" w:cs="Arial"/>
                <w:sz w:val="24"/>
                <w:szCs w:val="24"/>
              </w:rPr>
              <w:t xml:space="preserve"> Community services and those working outside of hospitals have therefore not always received communication in an effective and timely manner. </w:t>
            </w:r>
            <w:r w:rsidR="003353AC">
              <w:rPr>
                <w:rFonts w:ascii="Arial" w:hAnsi="Arial" w:cs="Arial"/>
                <w:sz w:val="24"/>
                <w:szCs w:val="24"/>
              </w:rPr>
              <w:t xml:space="preserve"> It would help, especially smaller providers based in community and primary care settings, if NHS England would publish all EU Exit Guidance </w:t>
            </w:r>
            <w:r>
              <w:rPr>
                <w:rFonts w:ascii="Arial" w:hAnsi="Arial" w:cs="Arial"/>
                <w:sz w:val="24"/>
                <w:szCs w:val="24"/>
              </w:rPr>
              <w:t xml:space="preserve"> </w:t>
            </w:r>
            <w:r w:rsidRPr="00D9519F">
              <w:rPr>
                <w:rStyle w:val="Hyperlink"/>
                <w:rFonts w:ascii="Arial" w:hAnsi="Arial" w:cs="Arial"/>
                <w:sz w:val="24"/>
                <w:szCs w:val="24"/>
              </w:rPr>
              <w:t>https://www.england.nhs.uk/eu-exit/</w:t>
            </w:r>
            <w:r>
              <w:rPr>
                <w:rFonts w:ascii="Arial" w:hAnsi="Arial" w:cs="Arial"/>
                <w:sz w:val="24"/>
                <w:szCs w:val="24"/>
              </w:rPr>
              <w:t xml:space="preserve"> -</w:t>
            </w:r>
            <w:r w:rsidR="003353AC">
              <w:rPr>
                <w:rFonts w:ascii="Arial" w:hAnsi="Arial" w:cs="Arial"/>
                <w:sz w:val="24"/>
                <w:szCs w:val="24"/>
              </w:rPr>
              <w:t xml:space="preserve"> in one place and appropriately ‘tag’ it to support effective dissemination. </w:t>
            </w:r>
          </w:p>
        </w:tc>
      </w:tr>
      <w:tr w:rsidR="00FB70A1" w:rsidRPr="00265FB7" w14:paraId="614F29A2" w14:textId="77777777" w:rsidTr="1E62AF4D">
        <w:trPr>
          <w:cantSplit/>
        </w:trPr>
        <w:tc>
          <w:tcPr>
            <w:tcW w:w="692" w:type="dxa"/>
          </w:tcPr>
          <w:p w14:paraId="531691E3" w14:textId="25DCF82E" w:rsidR="00FB70A1" w:rsidRPr="00265FB7" w:rsidRDefault="00FB70A1" w:rsidP="00FB70A1">
            <w:pPr>
              <w:spacing w:before="40" w:after="40"/>
              <w:rPr>
                <w:rFonts w:ascii="Arial" w:hAnsi="Arial" w:cs="Arial"/>
                <w:sz w:val="24"/>
                <w:szCs w:val="24"/>
              </w:rPr>
            </w:pPr>
            <w:bookmarkStart w:id="6" w:name="_Hlk26786085"/>
            <w:r>
              <w:rPr>
                <w:rFonts w:ascii="Arial" w:hAnsi="Arial" w:cs="Arial"/>
                <w:sz w:val="24"/>
                <w:szCs w:val="24"/>
              </w:rPr>
              <w:t>2</w:t>
            </w:r>
            <w:r w:rsidR="001077B9">
              <w:rPr>
                <w:rFonts w:ascii="Arial" w:hAnsi="Arial" w:cs="Arial"/>
                <w:sz w:val="24"/>
                <w:szCs w:val="24"/>
              </w:rPr>
              <w:t>0</w:t>
            </w:r>
          </w:p>
        </w:tc>
        <w:tc>
          <w:tcPr>
            <w:tcW w:w="2240" w:type="dxa"/>
          </w:tcPr>
          <w:p w14:paraId="6B49CEC5"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Care and Treatment Reviews</w:t>
            </w:r>
          </w:p>
          <w:p w14:paraId="23E79FB0" w14:textId="098E4392"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SC6</w:t>
            </w:r>
          </w:p>
        </w:tc>
        <w:tc>
          <w:tcPr>
            <w:tcW w:w="5066" w:type="dxa"/>
            <w:gridSpan w:val="2"/>
          </w:tcPr>
          <w:p w14:paraId="07E5E94D" w14:textId="211D71BD"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Providers of mental health services and of mental health secure services must ensure that CTRs are completed within the applicable timescales.  Where this is not done, through any error or omission of the provider, a financial sanction will apply.</w:t>
            </w:r>
          </w:p>
        </w:tc>
        <w:tc>
          <w:tcPr>
            <w:tcW w:w="709" w:type="dxa"/>
            <w:gridSpan w:val="2"/>
          </w:tcPr>
          <w:p w14:paraId="1A33D198" w14:textId="77777777" w:rsidR="00FB70A1" w:rsidRPr="00265FB7" w:rsidRDefault="00FB70A1" w:rsidP="00FB70A1">
            <w:pPr>
              <w:spacing w:before="40" w:after="40"/>
              <w:rPr>
                <w:rFonts w:ascii="Arial" w:hAnsi="Arial" w:cs="Arial"/>
                <w:sz w:val="24"/>
                <w:szCs w:val="24"/>
              </w:rPr>
            </w:pPr>
          </w:p>
        </w:tc>
        <w:tc>
          <w:tcPr>
            <w:tcW w:w="701" w:type="dxa"/>
            <w:gridSpan w:val="2"/>
          </w:tcPr>
          <w:p w14:paraId="50FC648C" w14:textId="77777777" w:rsidR="00FB70A1" w:rsidRPr="00265FB7" w:rsidRDefault="00FB70A1" w:rsidP="00FB70A1">
            <w:pPr>
              <w:spacing w:before="40" w:after="40"/>
              <w:rPr>
                <w:rFonts w:ascii="Arial" w:hAnsi="Arial" w:cs="Arial"/>
                <w:sz w:val="24"/>
                <w:szCs w:val="24"/>
              </w:rPr>
            </w:pPr>
          </w:p>
        </w:tc>
        <w:tc>
          <w:tcPr>
            <w:tcW w:w="707" w:type="dxa"/>
          </w:tcPr>
          <w:p w14:paraId="7DAA2EC4" w14:textId="090F4439" w:rsidR="00FB70A1" w:rsidRPr="00265FB7" w:rsidRDefault="000E1630" w:rsidP="00FB70A1">
            <w:pPr>
              <w:spacing w:before="40" w:after="40"/>
              <w:rPr>
                <w:rFonts w:ascii="Arial" w:hAnsi="Arial" w:cs="Arial"/>
                <w:sz w:val="24"/>
                <w:szCs w:val="24"/>
              </w:rPr>
            </w:pPr>
            <w:r>
              <w:rPr>
                <w:rFonts w:ascii="Arial" w:hAnsi="Arial" w:cs="Arial"/>
                <w:sz w:val="24"/>
                <w:szCs w:val="24"/>
              </w:rPr>
              <w:t>X</w:t>
            </w:r>
          </w:p>
        </w:tc>
        <w:tc>
          <w:tcPr>
            <w:tcW w:w="4934" w:type="dxa"/>
          </w:tcPr>
          <w:p w14:paraId="04D1023A" w14:textId="77777777" w:rsidR="00FB70A1" w:rsidRPr="00265FB7" w:rsidRDefault="00FB70A1" w:rsidP="00FB70A1">
            <w:pPr>
              <w:spacing w:before="40" w:after="40"/>
              <w:rPr>
                <w:rFonts w:ascii="Arial" w:hAnsi="Arial" w:cs="Arial"/>
                <w:sz w:val="24"/>
                <w:szCs w:val="24"/>
              </w:rPr>
            </w:pPr>
          </w:p>
        </w:tc>
      </w:tr>
      <w:tr w:rsidR="00FB70A1" w:rsidRPr="00265FB7" w14:paraId="4D78F2DC" w14:textId="77777777" w:rsidTr="1E62AF4D">
        <w:trPr>
          <w:cantSplit/>
        </w:trPr>
        <w:tc>
          <w:tcPr>
            <w:tcW w:w="692" w:type="dxa"/>
          </w:tcPr>
          <w:p w14:paraId="273AC885" w14:textId="3F955065" w:rsidR="00FB70A1" w:rsidRPr="00265FB7" w:rsidRDefault="00FB70A1" w:rsidP="00FB70A1">
            <w:pPr>
              <w:spacing w:before="40" w:after="40"/>
              <w:rPr>
                <w:rFonts w:ascii="Arial" w:hAnsi="Arial" w:cs="Arial"/>
                <w:sz w:val="24"/>
                <w:szCs w:val="24"/>
              </w:rPr>
            </w:pPr>
            <w:r>
              <w:rPr>
                <w:rFonts w:ascii="Arial" w:hAnsi="Arial" w:cs="Arial"/>
                <w:sz w:val="24"/>
                <w:szCs w:val="24"/>
              </w:rPr>
              <w:t>2</w:t>
            </w:r>
            <w:r w:rsidR="001077B9">
              <w:rPr>
                <w:rFonts w:ascii="Arial" w:hAnsi="Arial" w:cs="Arial"/>
                <w:sz w:val="24"/>
                <w:szCs w:val="24"/>
              </w:rPr>
              <w:t>1</w:t>
            </w:r>
          </w:p>
        </w:tc>
        <w:tc>
          <w:tcPr>
            <w:tcW w:w="2240" w:type="dxa"/>
          </w:tcPr>
          <w:p w14:paraId="2D8D0C59"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Choice of clinician</w:t>
            </w:r>
          </w:p>
          <w:p w14:paraId="152B4C91" w14:textId="171F7878"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SC7</w:t>
            </w:r>
          </w:p>
        </w:tc>
        <w:tc>
          <w:tcPr>
            <w:tcW w:w="5066" w:type="dxa"/>
            <w:gridSpan w:val="2"/>
          </w:tcPr>
          <w:p w14:paraId="39251DA2" w14:textId="04718F9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A provider may withhold treatment where a patient displays behaviour which constitutes discrimination or harassment (within the meaning of the Equality Act 2010).</w:t>
            </w:r>
          </w:p>
        </w:tc>
        <w:tc>
          <w:tcPr>
            <w:tcW w:w="709" w:type="dxa"/>
            <w:gridSpan w:val="2"/>
          </w:tcPr>
          <w:p w14:paraId="5FEEAA37" w14:textId="29B8E6B8" w:rsidR="00FB70A1" w:rsidRPr="00265FB7" w:rsidRDefault="000E1630" w:rsidP="00FB70A1">
            <w:pPr>
              <w:spacing w:before="40" w:after="40"/>
              <w:rPr>
                <w:rFonts w:ascii="Arial" w:hAnsi="Arial" w:cs="Arial"/>
                <w:sz w:val="24"/>
                <w:szCs w:val="24"/>
              </w:rPr>
            </w:pPr>
            <w:r>
              <w:rPr>
                <w:rFonts w:ascii="Arial" w:hAnsi="Arial" w:cs="Arial"/>
                <w:sz w:val="24"/>
                <w:szCs w:val="24"/>
              </w:rPr>
              <w:t>X</w:t>
            </w:r>
          </w:p>
        </w:tc>
        <w:tc>
          <w:tcPr>
            <w:tcW w:w="701" w:type="dxa"/>
            <w:gridSpan w:val="2"/>
          </w:tcPr>
          <w:p w14:paraId="6204DC11" w14:textId="77777777" w:rsidR="00FB70A1" w:rsidRPr="00265FB7" w:rsidRDefault="00FB70A1" w:rsidP="00FB70A1">
            <w:pPr>
              <w:spacing w:before="40" w:after="40"/>
              <w:rPr>
                <w:rFonts w:ascii="Arial" w:hAnsi="Arial" w:cs="Arial"/>
                <w:sz w:val="24"/>
                <w:szCs w:val="24"/>
              </w:rPr>
            </w:pPr>
          </w:p>
        </w:tc>
        <w:tc>
          <w:tcPr>
            <w:tcW w:w="707" w:type="dxa"/>
          </w:tcPr>
          <w:p w14:paraId="6F7B5B14" w14:textId="77777777" w:rsidR="00FB70A1" w:rsidRPr="00265FB7" w:rsidRDefault="00FB70A1" w:rsidP="00FB70A1">
            <w:pPr>
              <w:spacing w:before="40" w:after="40"/>
              <w:rPr>
                <w:rFonts w:ascii="Arial" w:hAnsi="Arial" w:cs="Arial"/>
                <w:sz w:val="24"/>
                <w:szCs w:val="24"/>
              </w:rPr>
            </w:pPr>
          </w:p>
        </w:tc>
        <w:tc>
          <w:tcPr>
            <w:tcW w:w="4934" w:type="dxa"/>
          </w:tcPr>
          <w:p w14:paraId="6A620579" w14:textId="50DDF546" w:rsidR="00FB70A1" w:rsidRPr="00265FB7" w:rsidRDefault="00FB70A1" w:rsidP="00FB70A1">
            <w:pPr>
              <w:spacing w:before="40" w:after="40"/>
              <w:rPr>
                <w:rFonts w:ascii="Arial" w:hAnsi="Arial" w:cs="Arial"/>
                <w:sz w:val="24"/>
                <w:szCs w:val="24"/>
              </w:rPr>
            </w:pPr>
          </w:p>
        </w:tc>
      </w:tr>
      <w:tr w:rsidR="00FB70A1" w:rsidRPr="00265FB7" w14:paraId="15B1826A" w14:textId="77777777" w:rsidTr="1E62AF4D">
        <w:trPr>
          <w:cantSplit/>
        </w:trPr>
        <w:tc>
          <w:tcPr>
            <w:tcW w:w="692" w:type="dxa"/>
          </w:tcPr>
          <w:p w14:paraId="6B209F46" w14:textId="7275C0CB" w:rsidR="00FB70A1" w:rsidRPr="00265FB7" w:rsidRDefault="00FB70A1" w:rsidP="00FB70A1">
            <w:pPr>
              <w:spacing w:before="40" w:after="40"/>
              <w:rPr>
                <w:rFonts w:ascii="Arial" w:hAnsi="Arial" w:cs="Arial"/>
                <w:sz w:val="24"/>
                <w:szCs w:val="24"/>
              </w:rPr>
            </w:pPr>
            <w:r>
              <w:rPr>
                <w:rFonts w:ascii="Arial" w:hAnsi="Arial" w:cs="Arial"/>
                <w:sz w:val="24"/>
                <w:szCs w:val="24"/>
              </w:rPr>
              <w:t>2</w:t>
            </w:r>
            <w:r w:rsidR="001077B9">
              <w:rPr>
                <w:rFonts w:ascii="Arial" w:hAnsi="Arial" w:cs="Arial"/>
                <w:sz w:val="24"/>
                <w:szCs w:val="24"/>
              </w:rPr>
              <w:t>2</w:t>
            </w:r>
          </w:p>
        </w:tc>
        <w:tc>
          <w:tcPr>
            <w:tcW w:w="2240" w:type="dxa"/>
          </w:tcPr>
          <w:p w14:paraId="399C9769"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Screening and onward referral to smoking cessation and alcohol advisory services</w:t>
            </w:r>
          </w:p>
          <w:p w14:paraId="5D8B23C8" w14:textId="6D3BDB20"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SC8</w:t>
            </w:r>
          </w:p>
        </w:tc>
        <w:tc>
          <w:tcPr>
            <w:tcW w:w="5066" w:type="dxa"/>
            <w:gridSpan w:val="2"/>
          </w:tcPr>
          <w:p w14:paraId="3DE8AA77" w14:textId="15B52E01" w:rsidR="00FB70A1" w:rsidRPr="00265FB7" w:rsidRDefault="00AB2794" w:rsidP="00FB70A1">
            <w:pPr>
              <w:spacing w:before="40" w:after="40"/>
              <w:rPr>
                <w:rFonts w:ascii="Arial" w:hAnsi="Arial" w:cs="Arial"/>
                <w:sz w:val="24"/>
                <w:szCs w:val="24"/>
              </w:rPr>
            </w:pPr>
            <w:r w:rsidRPr="00265FB7">
              <w:rPr>
                <w:rFonts w:ascii="Arial" w:hAnsi="Arial" w:cs="Arial"/>
                <w:sz w:val="24"/>
                <w:szCs w:val="24"/>
              </w:rPr>
              <w:t>Providers must screen inpatients for alcohol and tobacco use, and offer brief advice</w:t>
            </w:r>
            <w:r>
              <w:rPr>
                <w:rFonts w:ascii="Arial" w:hAnsi="Arial" w:cs="Arial"/>
                <w:sz w:val="24"/>
                <w:szCs w:val="24"/>
              </w:rPr>
              <w:t>,</w:t>
            </w:r>
            <w:r w:rsidRPr="00265FB7">
              <w:rPr>
                <w:rFonts w:ascii="Arial" w:hAnsi="Arial" w:cs="Arial"/>
                <w:sz w:val="24"/>
                <w:szCs w:val="24"/>
              </w:rPr>
              <w:t xml:space="preserve"> interventions </w:t>
            </w:r>
            <w:r>
              <w:rPr>
                <w:rFonts w:ascii="Arial" w:hAnsi="Arial" w:cs="Arial"/>
                <w:sz w:val="24"/>
                <w:szCs w:val="24"/>
              </w:rPr>
              <w:t>and/or onward referral as</w:t>
            </w:r>
            <w:r w:rsidRPr="00265FB7">
              <w:rPr>
                <w:rFonts w:ascii="Arial" w:hAnsi="Arial" w:cs="Arial"/>
                <w:sz w:val="24"/>
                <w:szCs w:val="24"/>
              </w:rPr>
              <w:t xml:space="preserve"> appropriate.</w:t>
            </w:r>
            <w:r w:rsidR="005D2C4B">
              <w:rPr>
                <w:rFonts w:ascii="Arial" w:hAnsi="Arial" w:cs="Arial"/>
                <w:sz w:val="24"/>
                <w:szCs w:val="24"/>
              </w:rPr>
              <w:t xml:space="preserve"> A/MH/MHSS.</w:t>
            </w:r>
          </w:p>
        </w:tc>
        <w:tc>
          <w:tcPr>
            <w:tcW w:w="709" w:type="dxa"/>
            <w:gridSpan w:val="2"/>
          </w:tcPr>
          <w:p w14:paraId="21E065E8" w14:textId="1FA62089" w:rsidR="00FB70A1" w:rsidRPr="00265FB7" w:rsidRDefault="00FB70A1" w:rsidP="00FB70A1">
            <w:pPr>
              <w:spacing w:before="40" w:after="40"/>
              <w:rPr>
                <w:rFonts w:ascii="Arial" w:hAnsi="Arial" w:cs="Arial"/>
                <w:sz w:val="24"/>
                <w:szCs w:val="24"/>
              </w:rPr>
            </w:pPr>
          </w:p>
        </w:tc>
        <w:tc>
          <w:tcPr>
            <w:tcW w:w="701" w:type="dxa"/>
            <w:gridSpan w:val="2"/>
          </w:tcPr>
          <w:p w14:paraId="38B2447B" w14:textId="08F40E34" w:rsidR="00FB70A1" w:rsidRPr="00265FB7" w:rsidRDefault="00FB70A1" w:rsidP="00FB70A1">
            <w:pPr>
              <w:spacing w:before="40" w:after="40"/>
              <w:rPr>
                <w:rFonts w:ascii="Arial" w:hAnsi="Arial" w:cs="Arial"/>
                <w:sz w:val="24"/>
                <w:szCs w:val="24"/>
              </w:rPr>
            </w:pPr>
          </w:p>
        </w:tc>
        <w:tc>
          <w:tcPr>
            <w:tcW w:w="707" w:type="dxa"/>
          </w:tcPr>
          <w:p w14:paraId="29F9FC4D" w14:textId="1DE5BFAE" w:rsidR="00FB70A1" w:rsidRPr="00265FB7" w:rsidRDefault="00CB6B51" w:rsidP="00FB70A1">
            <w:pPr>
              <w:spacing w:before="40" w:after="40"/>
              <w:rPr>
                <w:rFonts w:ascii="Arial" w:hAnsi="Arial" w:cs="Arial"/>
                <w:sz w:val="24"/>
                <w:szCs w:val="24"/>
              </w:rPr>
            </w:pPr>
            <w:r>
              <w:rPr>
                <w:rFonts w:ascii="Arial" w:hAnsi="Arial" w:cs="Arial"/>
                <w:sz w:val="24"/>
                <w:szCs w:val="24"/>
              </w:rPr>
              <w:t>X</w:t>
            </w:r>
          </w:p>
        </w:tc>
        <w:tc>
          <w:tcPr>
            <w:tcW w:w="4934" w:type="dxa"/>
          </w:tcPr>
          <w:p w14:paraId="7650D2BD" w14:textId="6E176348" w:rsidR="00FB70A1" w:rsidRPr="00265FB7" w:rsidRDefault="00FB70A1" w:rsidP="00FB70A1">
            <w:pPr>
              <w:spacing w:before="40" w:after="40"/>
              <w:rPr>
                <w:rFonts w:ascii="Arial" w:hAnsi="Arial" w:cs="Arial"/>
                <w:sz w:val="24"/>
                <w:szCs w:val="24"/>
              </w:rPr>
            </w:pPr>
          </w:p>
        </w:tc>
      </w:tr>
      <w:tr w:rsidR="00FB70A1" w:rsidRPr="00265FB7" w14:paraId="3E9D8D50" w14:textId="77777777" w:rsidTr="1E62AF4D">
        <w:trPr>
          <w:cantSplit/>
        </w:trPr>
        <w:tc>
          <w:tcPr>
            <w:tcW w:w="692" w:type="dxa"/>
          </w:tcPr>
          <w:p w14:paraId="7A6E6AC5" w14:textId="775ACE79" w:rsidR="00FB70A1" w:rsidRPr="00265FB7" w:rsidRDefault="00FB70A1" w:rsidP="00FB70A1">
            <w:pPr>
              <w:spacing w:before="40" w:after="40"/>
              <w:rPr>
                <w:rFonts w:ascii="Arial" w:hAnsi="Arial" w:cs="Arial"/>
                <w:sz w:val="24"/>
                <w:szCs w:val="24"/>
              </w:rPr>
            </w:pPr>
            <w:r>
              <w:rPr>
                <w:rFonts w:ascii="Arial" w:hAnsi="Arial" w:cs="Arial"/>
                <w:sz w:val="24"/>
                <w:szCs w:val="24"/>
              </w:rPr>
              <w:t>2</w:t>
            </w:r>
            <w:r w:rsidR="001077B9">
              <w:rPr>
                <w:rFonts w:ascii="Arial" w:hAnsi="Arial" w:cs="Arial"/>
                <w:sz w:val="24"/>
                <w:szCs w:val="24"/>
              </w:rPr>
              <w:t>3</w:t>
            </w:r>
          </w:p>
        </w:tc>
        <w:tc>
          <w:tcPr>
            <w:tcW w:w="2240" w:type="dxa"/>
          </w:tcPr>
          <w:p w14:paraId="000BD6F6"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Prescribing</w:t>
            </w:r>
          </w:p>
          <w:p w14:paraId="7903139B" w14:textId="61423E5B"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SC11</w:t>
            </w:r>
          </w:p>
        </w:tc>
        <w:tc>
          <w:tcPr>
            <w:tcW w:w="5066" w:type="dxa"/>
            <w:gridSpan w:val="2"/>
          </w:tcPr>
          <w:p w14:paraId="06140DE2" w14:textId="4C3F9623"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 xml:space="preserve">Providers of acute, mental health and cancer services must have regard to national guidance on </w:t>
            </w:r>
            <w:hyperlink r:id="rId25" w:history="1">
              <w:r w:rsidRPr="00265FB7">
                <w:rPr>
                  <w:rStyle w:val="Hyperlink"/>
                  <w:rFonts w:ascii="Arial" w:hAnsi="Arial" w:cs="Arial"/>
                  <w:sz w:val="24"/>
                  <w:szCs w:val="24"/>
                </w:rPr>
                <w:t>over-the-counter medicines</w:t>
              </w:r>
            </w:hyperlink>
            <w:r w:rsidRPr="00265FB7">
              <w:rPr>
                <w:rFonts w:ascii="Arial" w:hAnsi="Arial" w:cs="Arial"/>
                <w:sz w:val="24"/>
                <w:szCs w:val="24"/>
              </w:rPr>
              <w:t xml:space="preserve"> and </w:t>
            </w:r>
            <w:hyperlink r:id="rId26" w:history="1">
              <w:r w:rsidRPr="00265FB7">
                <w:rPr>
                  <w:rStyle w:val="Hyperlink"/>
                  <w:rFonts w:ascii="Arial" w:hAnsi="Arial" w:cs="Arial"/>
                  <w:sz w:val="24"/>
                  <w:szCs w:val="24"/>
                </w:rPr>
                <w:t>items that should not be routinely prescribed</w:t>
              </w:r>
            </w:hyperlink>
            <w:r w:rsidRPr="00265FB7">
              <w:rPr>
                <w:rFonts w:ascii="Arial" w:hAnsi="Arial" w:cs="Arial"/>
                <w:sz w:val="24"/>
                <w:szCs w:val="24"/>
              </w:rPr>
              <w:t>.</w:t>
            </w:r>
          </w:p>
        </w:tc>
        <w:tc>
          <w:tcPr>
            <w:tcW w:w="709" w:type="dxa"/>
            <w:gridSpan w:val="2"/>
          </w:tcPr>
          <w:p w14:paraId="4A655238" w14:textId="77777777" w:rsidR="00FB70A1" w:rsidRPr="00265FB7" w:rsidRDefault="00FB70A1" w:rsidP="00FB70A1">
            <w:pPr>
              <w:spacing w:before="40" w:after="40"/>
              <w:rPr>
                <w:rFonts w:ascii="Arial" w:hAnsi="Arial" w:cs="Arial"/>
                <w:sz w:val="24"/>
                <w:szCs w:val="24"/>
              </w:rPr>
            </w:pPr>
          </w:p>
        </w:tc>
        <w:tc>
          <w:tcPr>
            <w:tcW w:w="701" w:type="dxa"/>
            <w:gridSpan w:val="2"/>
          </w:tcPr>
          <w:p w14:paraId="2C10143F" w14:textId="77777777" w:rsidR="00FB70A1" w:rsidRPr="00265FB7" w:rsidRDefault="00FB70A1" w:rsidP="00FB70A1">
            <w:pPr>
              <w:spacing w:before="40" w:after="40"/>
              <w:rPr>
                <w:rFonts w:ascii="Arial" w:hAnsi="Arial" w:cs="Arial"/>
                <w:sz w:val="24"/>
                <w:szCs w:val="24"/>
              </w:rPr>
            </w:pPr>
          </w:p>
        </w:tc>
        <w:tc>
          <w:tcPr>
            <w:tcW w:w="707" w:type="dxa"/>
          </w:tcPr>
          <w:p w14:paraId="7FE58FEC" w14:textId="56D31D81" w:rsidR="00FB70A1" w:rsidRPr="00265FB7" w:rsidRDefault="000E1630" w:rsidP="00FB70A1">
            <w:pPr>
              <w:spacing w:before="40" w:after="40"/>
              <w:rPr>
                <w:rFonts w:ascii="Arial" w:hAnsi="Arial" w:cs="Arial"/>
                <w:sz w:val="24"/>
                <w:szCs w:val="24"/>
              </w:rPr>
            </w:pPr>
            <w:r>
              <w:rPr>
                <w:rFonts w:ascii="Arial" w:hAnsi="Arial" w:cs="Arial"/>
                <w:sz w:val="24"/>
                <w:szCs w:val="24"/>
              </w:rPr>
              <w:t>X</w:t>
            </w:r>
          </w:p>
        </w:tc>
        <w:tc>
          <w:tcPr>
            <w:tcW w:w="4934" w:type="dxa"/>
          </w:tcPr>
          <w:p w14:paraId="24CF452D" w14:textId="77777777" w:rsidR="00FB70A1" w:rsidRPr="00265FB7" w:rsidRDefault="00FB70A1" w:rsidP="00FB70A1">
            <w:pPr>
              <w:spacing w:before="40" w:after="40"/>
              <w:rPr>
                <w:rFonts w:ascii="Arial" w:hAnsi="Arial" w:cs="Arial"/>
                <w:sz w:val="24"/>
                <w:szCs w:val="24"/>
              </w:rPr>
            </w:pPr>
          </w:p>
        </w:tc>
      </w:tr>
      <w:tr w:rsidR="00FB70A1" w:rsidRPr="00265FB7" w14:paraId="2FB2E617" w14:textId="77777777" w:rsidTr="1E62AF4D">
        <w:trPr>
          <w:cantSplit/>
        </w:trPr>
        <w:tc>
          <w:tcPr>
            <w:tcW w:w="692" w:type="dxa"/>
          </w:tcPr>
          <w:p w14:paraId="2A0EA590" w14:textId="0803A0E2" w:rsidR="00FB70A1" w:rsidRDefault="00FB70A1" w:rsidP="00FB70A1">
            <w:pPr>
              <w:spacing w:before="40" w:after="40"/>
              <w:rPr>
                <w:rFonts w:ascii="Arial" w:hAnsi="Arial" w:cs="Arial"/>
                <w:sz w:val="24"/>
                <w:szCs w:val="24"/>
              </w:rPr>
            </w:pPr>
            <w:r>
              <w:rPr>
                <w:rFonts w:ascii="Arial" w:hAnsi="Arial" w:cs="Arial"/>
                <w:sz w:val="24"/>
                <w:szCs w:val="24"/>
              </w:rPr>
              <w:t>2</w:t>
            </w:r>
            <w:r w:rsidR="001077B9">
              <w:rPr>
                <w:rFonts w:ascii="Arial" w:hAnsi="Arial" w:cs="Arial"/>
                <w:sz w:val="24"/>
                <w:szCs w:val="24"/>
              </w:rPr>
              <w:t>4</w:t>
            </w:r>
          </w:p>
        </w:tc>
        <w:tc>
          <w:tcPr>
            <w:tcW w:w="2240" w:type="dxa"/>
          </w:tcPr>
          <w:p w14:paraId="2A8454EE"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Smoke-free premises</w:t>
            </w:r>
          </w:p>
          <w:p w14:paraId="31BAF99D"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SC17</w:t>
            </w:r>
          </w:p>
          <w:p w14:paraId="0EF260A7" w14:textId="6D06DCFD"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Definitions</w:t>
            </w:r>
          </w:p>
        </w:tc>
        <w:tc>
          <w:tcPr>
            <w:tcW w:w="5066" w:type="dxa"/>
            <w:gridSpan w:val="2"/>
          </w:tcPr>
          <w:p w14:paraId="0372AA42" w14:textId="3B58D7C3"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NHS Trusts and FTs must use reasonable endeavours to ensure that their premises are smoke-free.</w:t>
            </w:r>
          </w:p>
        </w:tc>
        <w:tc>
          <w:tcPr>
            <w:tcW w:w="709" w:type="dxa"/>
            <w:gridSpan w:val="2"/>
          </w:tcPr>
          <w:p w14:paraId="60FA534E" w14:textId="77777777" w:rsidR="00FB70A1" w:rsidRPr="00265FB7" w:rsidRDefault="00FB70A1" w:rsidP="00FB70A1">
            <w:pPr>
              <w:spacing w:before="40" w:after="40"/>
              <w:rPr>
                <w:rFonts w:ascii="Arial" w:hAnsi="Arial" w:cs="Arial"/>
                <w:sz w:val="24"/>
                <w:szCs w:val="24"/>
              </w:rPr>
            </w:pPr>
          </w:p>
        </w:tc>
        <w:tc>
          <w:tcPr>
            <w:tcW w:w="701" w:type="dxa"/>
            <w:gridSpan w:val="2"/>
          </w:tcPr>
          <w:p w14:paraId="7E5AD36A" w14:textId="77777777" w:rsidR="00FB70A1" w:rsidRPr="00265FB7" w:rsidRDefault="00FB70A1" w:rsidP="00FB70A1">
            <w:pPr>
              <w:spacing w:before="40" w:after="40"/>
              <w:rPr>
                <w:rFonts w:ascii="Arial" w:hAnsi="Arial" w:cs="Arial"/>
                <w:sz w:val="24"/>
                <w:szCs w:val="24"/>
              </w:rPr>
            </w:pPr>
          </w:p>
        </w:tc>
        <w:tc>
          <w:tcPr>
            <w:tcW w:w="707" w:type="dxa"/>
          </w:tcPr>
          <w:p w14:paraId="7D6D81EA" w14:textId="7C1FBF7E" w:rsidR="00FB70A1" w:rsidRPr="00265FB7" w:rsidRDefault="000E1630" w:rsidP="00FB70A1">
            <w:pPr>
              <w:spacing w:before="40" w:after="40"/>
              <w:rPr>
                <w:rFonts w:ascii="Arial" w:hAnsi="Arial" w:cs="Arial"/>
                <w:sz w:val="24"/>
                <w:szCs w:val="24"/>
              </w:rPr>
            </w:pPr>
            <w:r>
              <w:rPr>
                <w:rFonts w:ascii="Arial" w:hAnsi="Arial" w:cs="Arial"/>
                <w:sz w:val="24"/>
                <w:szCs w:val="24"/>
              </w:rPr>
              <w:t>X</w:t>
            </w:r>
          </w:p>
        </w:tc>
        <w:tc>
          <w:tcPr>
            <w:tcW w:w="4934" w:type="dxa"/>
          </w:tcPr>
          <w:p w14:paraId="6D1DEA50" w14:textId="77777777" w:rsidR="00FB70A1" w:rsidRPr="00265FB7" w:rsidRDefault="00FB70A1" w:rsidP="00FB70A1">
            <w:pPr>
              <w:spacing w:before="40" w:after="40"/>
              <w:rPr>
                <w:rFonts w:ascii="Arial" w:hAnsi="Arial" w:cs="Arial"/>
                <w:sz w:val="24"/>
                <w:szCs w:val="24"/>
              </w:rPr>
            </w:pPr>
          </w:p>
        </w:tc>
      </w:tr>
      <w:tr w:rsidR="00FB70A1" w:rsidRPr="00265FB7" w14:paraId="27FF7F57" w14:textId="77777777" w:rsidTr="1E62AF4D">
        <w:trPr>
          <w:cantSplit/>
        </w:trPr>
        <w:tc>
          <w:tcPr>
            <w:tcW w:w="692" w:type="dxa"/>
          </w:tcPr>
          <w:p w14:paraId="544F1C64" w14:textId="3BBD55C0" w:rsidR="00FB70A1" w:rsidRPr="00265FB7" w:rsidRDefault="00FB70A1" w:rsidP="00FB70A1">
            <w:pPr>
              <w:spacing w:before="40" w:after="40"/>
              <w:rPr>
                <w:rFonts w:ascii="Arial" w:hAnsi="Arial" w:cs="Arial"/>
                <w:sz w:val="24"/>
                <w:szCs w:val="24"/>
              </w:rPr>
            </w:pPr>
            <w:r>
              <w:rPr>
                <w:rFonts w:ascii="Arial" w:hAnsi="Arial" w:cs="Arial"/>
                <w:sz w:val="24"/>
                <w:szCs w:val="24"/>
              </w:rPr>
              <w:t>2</w:t>
            </w:r>
            <w:r w:rsidR="001077B9">
              <w:rPr>
                <w:rFonts w:ascii="Arial" w:hAnsi="Arial" w:cs="Arial"/>
                <w:sz w:val="24"/>
                <w:szCs w:val="24"/>
              </w:rPr>
              <w:t>5</w:t>
            </w:r>
          </w:p>
        </w:tc>
        <w:tc>
          <w:tcPr>
            <w:tcW w:w="2240" w:type="dxa"/>
          </w:tcPr>
          <w:p w14:paraId="6560D897"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NHS Premises Assurance Model</w:t>
            </w:r>
          </w:p>
          <w:p w14:paraId="7A0100E4" w14:textId="4F61FAF0"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SC17</w:t>
            </w:r>
          </w:p>
        </w:tc>
        <w:tc>
          <w:tcPr>
            <w:tcW w:w="5066" w:type="dxa"/>
            <w:gridSpan w:val="2"/>
          </w:tcPr>
          <w:p w14:paraId="138C1F7F" w14:textId="7CE49A1B" w:rsidR="00FB70A1" w:rsidRPr="00265FB7" w:rsidRDefault="00FB70A1" w:rsidP="00FB70A1">
            <w:pPr>
              <w:rPr>
                <w:rFonts w:ascii="Arial" w:hAnsi="Arial" w:cs="Arial"/>
                <w:sz w:val="24"/>
                <w:szCs w:val="24"/>
              </w:rPr>
            </w:pPr>
            <w:r w:rsidRPr="00265FB7">
              <w:rPr>
                <w:rFonts w:ascii="Arial" w:hAnsi="Arial" w:cs="Arial"/>
                <w:sz w:val="24"/>
                <w:szCs w:val="24"/>
              </w:rPr>
              <w:t xml:space="preserve">NHS Trusts and FTs must complete the safety and patient experience domains of the NHS Premises Assurance </w:t>
            </w:r>
            <w:proofErr w:type="gramStart"/>
            <w:r w:rsidRPr="00265FB7">
              <w:rPr>
                <w:rFonts w:ascii="Arial" w:hAnsi="Arial" w:cs="Arial"/>
                <w:sz w:val="24"/>
                <w:szCs w:val="24"/>
              </w:rPr>
              <w:t>Model, and</w:t>
            </w:r>
            <w:proofErr w:type="gramEnd"/>
            <w:r w:rsidRPr="00265FB7">
              <w:rPr>
                <w:rFonts w:ascii="Arial" w:hAnsi="Arial" w:cs="Arial"/>
                <w:sz w:val="24"/>
                <w:szCs w:val="24"/>
              </w:rPr>
              <w:t xml:space="preserve"> report the findings to their Governing Bodies.</w:t>
            </w:r>
          </w:p>
        </w:tc>
        <w:tc>
          <w:tcPr>
            <w:tcW w:w="709" w:type="dxa"/>
            <w:gridSpan w:val="2"/>
          </w:tcPr>
          <w:p w14:paraId="01A0F793" w14:textId="77777777" w:rsidR="00FB70A1" w:rsidRPr="00265FB7" w:rsidRDefault="00FB70A1" w:rsidP="00FB70A1">
            <w:pPr>
              <w:spacing w:before="40" w:after="40"/>
              <w:rPr>
                <w:rFonts w:ascii="Arial" w:hAnsi="Arial" w:cs="Arial"/>
                <w:sz w:val="24"/>
                <w:szCs w:val="24"/>
              </w:rPr>
            </w:pPr>
          </w:p>
        </w:tc>
        <w:tc>
          <w:tcPr>
            <w:tcW w:w="701" w:type="dxa"/>
            <w:gridSpan w:val="2"/>
          </w:tcPr>
          <w:p w14:paraId="17466ADE" w14:textId="77777777" w:rsidR="00FB70A1" w:rsidRPr="00265FB7" w:rsidRDefault="00FB70A1" w:rsidP="00FB70A1">
            <w:pPr>
              <w:spacing w:before="40" w:after="40"/>
              <w:rPr>
                <w:rFonts w:ascii="Arial" w:hAnsi="Arial" w:cs="Arial"/>
                <w:sz w:val="24"/>
                <w:szCs w:val="24"/>
              </w:rPr>
            </w:pPr>
          </w:p>
        </w:tc>
        <w:tc>
          <w:tcPr>
            <w:tcW w:w="707" w:type="dxa"/>
          </w:tcPr>
          <w:p w14:paraId="037E7D6D" w14:textId="6902389C" w:rsidR="00FB70A1" w:rsidRPr="00265FB7" w:rsidRDefault="000E1630" w:rsidP="00FB70A1">
            <w:pPr>
              <w:spacing w:before="40" w:after="40"/>
              <w:rPr>
                <w:rFonts w:ascii="Arial" w:hAnsi="Arial" w:cs="Arial"/>
                <w:sz w:val="24"/>
                <w:szCs w:val="24"/>
              </w:rPr>
            </w:pPr>
            <w:r>
              <w:rPr>
                <w:rFonts w:ascii="Arial" w:hAnsi="Arial" w:cs="Arial"/>
                <w:sz w:val="24"/>
                <w:szCs w:val="24"/>
              </w:rPr>
              <w:t>X</w:t>
            </w:r>
          </w:p>
        </w:tc>
        <w:tc>
          <w:tcPr>
            <w:tcW w:w="4934" w:type="dxa"/>
          </w:tcPr>
          <w:p w14:paraId="269E751C" w14:textId="77777777" w:rsidR="00FB70A1" w:rsidRPr="00265FB7" w:rsidRDefault="00FB70A1" w:rsidP="00FB70A1">
            <w:pPr>
              <w:spacing w:before="40" w:after="40"/>
              <w:rPr>
                <w:rFonts w:ascii="Arial" w:hAnsi="Arial" w:cs="Arial"/>
                <w:sz w:val="24"/>
                <w:szCs w:val="24"/>
              </w:rPr>
            </w:pPr>
          </w:p>
        </w:tc>
      </w:tr>
      <w:tr w:rsidR="00FB70A1" w:rsidRPr="00265FB7" w14:paraId="3C3E8BEF" w14:textId="77777777" w:rsidTr="1E62AF4D">
        <w:trPr>
          <w:cantSplit/>
        </w:trPr>
        <w:tc>
          <w:tcPr>
            <w:tcW w:w="692" w:type="dxa"/>
            <w:tcBorders>
              <w:bottom w:val="single" w:sz="4" w:space="0" w:color="auto"/>
            </w:tcBorders>
          </w:tcPr>
          <w:p w14:paraId="11AB0E4F" w14:textId="3FACC4E4" w:rsidR="00FB70A1" w:rsidRPr="00265FB7" w:rsidRDefault="00FB70A1" w:rsidP="00FB70A1">
            <w:pPr>
              <w:spacing w:before="40" w:after="40"/>
              <w:rPr>
                <w:rFonts w:ascii="Arial" w:hAnsi="Arial" w:cs="Arial"/>
                <w:sz w:val="24"/>
                <w:szCs w:val="24"/>
              </w:rPr>
            </w:pPr>
            <w:r>
              <w:rPr>
                <w:rFonts w:ascii="Arial" w:hAnsi="Arial" w:cs="Arial"/>
                <w:sz w:val="24"/>
                <w:szCs w:val="24"/>
              </w:rPr>
              <w:t>2</w:t>
            </w:r>
            <w:r w:rsidR="001077B9">
              <w:rPr>
                <w:rFonts w:ascii="Arial" w:hAnsi="Arial" w:cs="Arial"/>
                <w:sz w:val="24"/>
                <w:szCs w:val="24"/>
              </w:rPr>
              <w:t>6</w:t>
            </w:r>
          </w:p>
        </w:tc>
        <w:tc>
          <w:tcPr>
            <w:tcW w:w="2240" w:type="dxa"/>
            <w:tcBorders>
              <w:bottom w:val="single" w:sz="4" w:space="0" w:color="auto"/>
            </w:tcBorders>
          </w:tcPr>
          <w:p w14:paraId="471DE198"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NHS Food Standards</w:t>
            </w:r>
          </w:p>
          <w:p w14:paraId="60646972"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SC19</w:t>
            </w:r>
          </w:p>
          <w:p w14:paraId="6A50A797" w14:textId="072E2378"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Definitions</w:t>
            </w:r>
          </w:p>
        </w:tc>
        <w:tc>
          <w:tcPr>
            <w:tcW w:w="5066" w:type="dxa"/>
            <w:gridSpan w:val="2"/>
            <w:tcBorders>
              <w:bottom w:val="single" w:sz="4" w:space="0" w:color="auto"/>
            </w:tcBorders>
          </w:tcPr>
          <w:p w14:paraId="333A4338" w14:textId="1C868A25" w:rsidR="00FB70A1" w:rsidRPr="00265FB7" w:rsidRDefault="00AB2794" w:rsidP="00FB70A1">
            <w:pPr>
              <w:spacing w:before="40" w:after="40"/>
              <w:rPr>
                <w:rFonts w:ascii="Arial" w:hAnsi="Arial" w:cs="Arial"/>
                <w:sz w:val="24"/>
                <w:szCs w:val="24"/>
              </w:rPr>
            </w:pPr>
            <w:r>
              <w:rPr>
                <w:rFonts w:ascii="Arial" w:hAnsi="Arial" w:cs="Arial"/>
                <w:sz w:val="24"/>
                <w:szCs w:val="24"/>
              </w:rPr>
              <w:t>E</w:t>
            </w:r>
            <w:r w:rsidRPr="00FF3F3F">
              <w:rPr>
                <w:rFonts w:ascii="Arial" w:hAnsi="Arial" w:cs="Arial"/>
                <w:sz w:val="24"/>
                <w:szCs w:val="24"/>
              </w:rPr>
              <w:t>ach provider must  ensure that, from retail outlets and vending machines, catering provision and facilities as appropriate, patients, staff and visitors are offered ready access 24 hours a day to healthy eating and drinking options and that products provided and/or offered for sale meet the requirements set out in NHS Food Standards, including in respect of labelling and portion size.</w:t>
            </w:r>
          </w:p>
        </w:tc>
        <w:tc>
          <w:tcPr>
            <w:tcW w:w="709" w:type="dxa"/>
            <w:gridSpan w:val="2"/>
            <w:tcBorders>
              <w:bottom w:val="single" w:sz="4" w:space="0" w:color="auto"/>
            </w:tcBorders>
          </w:tcPr>
          <w:p w14:paraId="5D317C61" w14:textId="77777777" w:rsidR="00FB70A1" w:rsidRPr="00265FB7" w:rsidRDefault="00FB70A1" w:rsidP="00FB70A1">
            <w:pPr>
              <w:spacing w:before="40" w:after="40"/>
              <w:rPr>
                <w:rFonts w:ascii="Arial" w:hAnsi="Arial" w:cs="Arial"/>
                <w:sz w:val="24"/>
                <w:szCs w:val="24"/>
              </w:rPr>
            </w:pPr>
          </w:p>
        </w:tc>
        <w:tc>
          <w:tcPr>
            <w:tcW w:w="701" w:type="dxa"/>
            <w:gridSpan w:val="2"/>
            <w:tcBorders>
              <w:bottom w:val="single" w:sz="4" w:space="0" w:color="auto"/>
            </w:tcBorders>
          </w:tcPr>
          <w:p w14:paraId="4E7D888D" w14:textId="77777777" w:rsidR="00FB70A1" w:rsidRPr="00265FB7" w:rsidRDefault="00FB70A1" w:rsidP="00FB70A1">
            <w:pPr>
              <w:spacing w:before="40" w:after="40"/>
              <w:rPr>
                <w:rFonts w:ascii="Arial" w:hAnsi="Arial" w:cs="Arial"/>
                <w:sz w:val="24"/>
                <w:szCs w:val="24"/>
              </w:rPr>
            </w:pPr>
          </w:p>
        </w:tc>
        <w:tc>
          <w:tcPr>
            <w:tcW w:w="707" w:type="dxa"/>
            <w:tcBorders>
              <w:bottom w:val="single" w:sz="4" w:space="0" w:color="auto"/>
            </w:tcBorders>
          </w:tcPr>
          <w:p w14:paraId="40EC77F8" w14:textId="1542B1FC" w:rsidR="00FB70A1" w:rsidRPr="00265FB7" w:rsidRDefault="000E1630" w:rsidP="00FB70A1">
            <w:pPr>
              <w:spacing w:before="40" w:after="40"/>
              <w:rPr>
                <w:rFonts w:ascii="Arial" w:hAnsi="Arial" w:cs="Arial"/>
                <w:sz w:val="24"/>
                <w:szCs w:val="24"/>
              </w:rPr>
            </w:pPr>
            <w:r>
              <w:rPr>
                <w:rFonts w:ascii="Arial" w:hAnsi="Arial" w:cs="Arial"/>
                <w:sz w:val="24"/>
                <w:szCs w:val="24"/>
              </w:rPr>
              <w:t>X</w:t>
            </w:r>
          </w:p>
        </w:tc>
        <w:tc>
          <w:tcPr>
            <w:tcW w:w="4934" w:type="dxa"/>
            <w:tcBorders>
              <w:bottom w:val="single" w:sz="4" w:space="0" w:color="auto"/>
            </w:tcBorders>
          </w:tcPr>
          <w:p w14:paraId="4AC32A67" w14:textId="77777777" w:rsidR="00FB70A1" w:rsidRPr="00265FB7" w:rsidRDefault="00FB70A1" w:rsidP="00FB70A1">
            <w:pPr>
              <w:spacing w:before="40" w:after="40"/>
              <w:rPr>
                <w:rFonts w:ascii="Arial" w:hAnsi="Arial" w:cs="Arial"/>
                <w:sz w:val="24"/>
                <w:szCs w:val="24"/>
              </w:rPr>
            </w:pPr>
          </w:p>
        </w:tc>
      </w:tr>
      <w:tr w:rsidR="00FB70A1" w:rsidRPr="00265FB7" w14:paraId="233AD26D" w14:textId="77777777" w:rsidTr="1E62AF4D">
        <w:trPr>
          <w:cantSplit/>
        </w:trPr>
        <w:tc>
          <w:tcPr>
            <w:tcW w:w="692" w:type="dxa"/>
            <w:tcBorders>
              <w:bottom w:val="single" w:sz="4" w:space="0" w:color="auto"/>
            </w:tcBorders>
          </w:tcPr>
          <w:p w14:paraId="485C8701" w14:textId="3E9139C2" w:rsidR="00FB70A1" w:rsidRPr="00265FB7" w:rsidRDefault="00FB70A1" w:rsidP="00FB70A1">
            <w:pPr>
              <w:spacing w:before="40" w:after="40"/>
              <w:rPr>
                <w:rFonts w:ascii="Arial" w:hAnsi="Arial" w:cs="Arial"/>
                <w:sz w:val="24"/>
                <w:szCs w:val="24"/>
              </w:rPr>
            </w:pPr>
            <w:r>
              <w:rPr>
                <w:rFonts w:ascii="Arial" w:hAnsi="Arial" w:cs="Arial"/>
                <w:sz w:val="24"/>
                <w:szCs w:val="24"/>
              </w:rPr>
              <w:t>2</w:t>
            </w:r>
            <w:r w:rsidR="001077B9">
              <w:rPr>
                <w:rFonts w:ascii="Arial" w:hAnsi="Arial" w:cs="Arial"/>
                <w:sz w:val="24"/>
                <w:szCs w:val="24"/>
              </w:rPr>
              <w:t>7</w:t>
            </w:r>
          </w:p>
        </w:tc>
        <w:tc>
          <w:tcPr>
            <w:tcW w:w="2240" w:type="dxa"/>
            <w:tcBorders>
              <w:bottom w:val="single" w:sz="4" w:space="0" w:color="auto"/>
            </w:tcBorders>
          </w:tcPr>
          <w:p w14:paraId="716E0E66"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Evidence-Based Interventions</w:t>
            </w:r>
          </w:p>
          <w:p w14:paraId="20B40476" w14:textId="262B5931"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SC29</w:t>
            </w:r>
          </w:p>
        </w:tc>
        <w:tc>
          <w:tcPr>
            <w:tcW w:w="5066" w:type="dxa"/>
            <w:gridSpan w:val="2"/>
            <w:tcBorders>
              <w:bottom w:val="single" w:sz="4" w:space="0" w:color="auto"/>
            </w:tcBorders>
          </w:tcPr>
          <w:p w14:paraId="351BE734" w14:textId="4074E0F4"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Commissioners and Providers</w:t>
            </w:r>
            <w:r>
              <w:rPr>
                <w:rFonts w:ascii="Arial" w:hAnsi="Arial" w:cs="Arial"/>
                <w:sz w:val="24"/>
                <w:szCs w:val="24"/>
              </w:rPr>
              <w:t xml:space="preserve"> of acute services</w:t>
            </w:r>
            <w:r w:rsidRPr="00265FB7">
              <w:rPr>
                <w:rFonts w:ascii="Arial" w:hAnsi="Arial" w:cs="Arial"/>
                <w:sz w:val="24"/>
                <w:szCs w:val="24"/>
              </w:rPr>
              <w:t xml:space="preserve"> must agree local goals consistent with those set out in the Evidence-Based Interventions Policy, for the aggregate number of </w:t>
            </w:r>
            <w:r>
              <w:rPr>
                <w:rFonts w:ascii="Arial" w:hAnsi="Arial" w:cs="Arial"/>
                <w:sz w:val="24"/>
                <w:szCs w:val="24"/>
              </w:rPr>
              <w:t xml:space="preserve">interventions </w:t>
            </w:r>
            <w:r w:rsidRPr="00265FB7">
              <w:rPr>
                <w:rFonts w:ascii="Arial" w:hAnsi="Arial" w:cs="Arial"/>
                <w:sz w:val="24"/>
                <w:szCs w:val="24"/>
              </w:rPr>
              <w:t>to be undertaken by the Provider.</w:t>
            </w:r>
          </w:p>
        </w:tc>
        <w:tc>
          <w:tcPr>
            <w:tcW w:w="709" w:type="dxa"/>
            <w:gridSpan w:val="2"/>
            <w:tcBorders>
              <w:bottom w:val="single" w:sz="4" w:space="0" w:color="auto"/>
            </w:tcBorders>
          </w:tcPr>
          <w:p w14:paraId="0A81828C" w14:textId="7F7FE807" w:rsidR="00FB70A1" w:rsidRPr="00265FB7" w:rsidRDefault="00FB70A1" w:rsidP="00FB70A1">
            <w:pPr>
              <w:spacing w:before="40" w:after="40"/>
              <w:rPr>
                <w:rFonts w:ascii="Arial" w:hAnsi="Arial" w:cs="Arial"/>
                <w:sz w:val="24"/>
                <w:szCs w:val="24"/>
              </w:rPr>
            </w:pPr>
          </w:p>
        </w:tc>
        <w:tc>
          <w:tcPr>
            <w:tcW w:w="701" w:type="dxa"/>
            <w:gridSpan w:val="2"/>
            <w:tcBorders>
              <w:bottom w:val="single" w:sz="4" w:space="0" w:color="auto"/>
            </w:tcBorders>
          </w:tcPr>
          <w:p w14:paraId="2579E15E" w14:textId="77777777" w:rsidR="00FB70A1" w:rsidRPr="00265FB7" w:rsidRDefault="00FB70A1" w:rsidP="00FB70A1">
            <w:pPr>
              <w:spacing w:before="40" w:after="40"/>
              <w:rPr>
                <w:rFonts w:ascii="Arial" w:hAnsi="Arial" w:cs="Arial"/>
                <w:sz w:val="24"/>
                <w:szCs w:val="24"/>
              </w:rPr>
            </w:pPr>
          </w:p>
        </w:tc>
        <w:tc>
          <w:tcPr>
            <w:tcW w:w="707" w:type="dxa"/>
            <w:tcBorders>
              <w:bottom w:val="single" w:sz="4" w:space="0" w:color="auto"/>
            </w:tcBorders>
          </w:tcPr>
          <w:p w14:paraId="4FC7A8F1" w14:textId="68F5429C" w:rsidR="00FB70A1" w:rsidRPr="00265FB7" w:rsidRDefault="00410CA3" w:rsidP="00FB70A1">
            <w:pPr>
              <w:spacing w:before="40" w:after="40"/>
              <w:rPr>
                <w:rFonts w:ascii="Arial" w:hAnsi="Arial" w:cs="Arial"/>
                <w:sz w:val="24"/>
                <w:szCs w:val="24"/>
              </w:rPr>
            </w:pPr>
            <w:r>
              <w:rPr>
                <w:rFonts w:ascii="Arial" w:hAnsi="Arial" w:cs="Arial"/>
                <w:sz w:val="24"/>
                <w:szCs w:val="24"/>
              </w:rPr>
              <w:t>X</w:t>
            </w:r>
          </w:p>
        </w:tc>
        <w:tc>
          <w:tcPr>
            <w:tcW w:w="4934" w:type="dxa"/>
            <w:tcBorders>
              <w:bottom w:val="single" w:sz="4" w:space="0" w:color="auto"/>
            </w:tcBorders>
          </w:tcPr>
          <w:p w14:paraId="39A8FE91" w14:textId="77777777" w:rsidR="00FB70A1" w:rsidRPr="00265FB7" w:rsidRDefault="00FB70A1" w:rsidP="00FB70A1">
            <w:pPr>
              <w:spacing w:before="40" w:after="40"/>
              <w:rPr>
                <w:rFonts w:ascii="Arial" w:hAnsi="Arial" w:cs="Arial"/>
                <w:sz w:val="24"/>
                <w:szCs w:val="24"/>
              </w:rPr>
            </w:pPr>
          </w:p>
        </w:tc>
      </w:tr>
      <w:tr w:rsidR="00FB70A1" w:rsidRPr="00265FB7" w14:paraId="63249AB7" w14:textId="77777777" w:rsidTr="1E62AF4D">
        <w:trPr>
          <w:cantSplit/>
        </w:trPr>
        <w:tc>
          <w:tcPr>
            <w:tcW w:w="15049" w:type="dxa"/>
            <w:gridSpan w:val="10"/>
            <w:tcBorders>
              <w:top w:val="single" w:sz="4" w:space="0" w:color="auto"/>
              <w:left w:val="nil"/>
              <w:bottom w:val="single" w:sz="4" w:space="0" w:color="auto"/>
              <w:right w:val="nil"/>
            </w:tcBorders>
          </w:tcPr>
          <w:p w14:paraId="43811775" w14:textId="77777777" w:rsidR="00FB70A1" w:rsidRDefault="00FB70A1" w:rsidP="00FB70A1">
            <w:pPr>
              <w:spacing w:before="40" w:after="40"/>
              <w:rPr>
                <w:rFonts w:ascii="Arial" w:hAnsi="Arial" w:cs="Arial"/>
                <w:sz w:val="24"/>
                <w:szCs w:val="24"/>
              </w:rPr>
            </w:pPr>
          </w:p>
          <w:p w14:paraId="4A6DB5C6" w14:textId="77777777" w:rsidR="00FB70A1" w:rsidRPr="00265FB7" w:rsidRDefault="00FB70A1" w:rsidP="00FB70A1">
            <w:pPr>
              <w:rPr>
                <w:rFonts w:ascii="Arial" w:hAnsi="Arial" w:cs="Arial"/>
                <w:b/>
                <w:sz w:val="24"/>
                <w:szCs w:val="24"/>
                <w:u w:val="single"/>
              </w:rPr>
            </w:pPr>
            <w:r w:rsidRPr="00265FB7">
              <w:rPr>
                <w:rFonts w:ascii="Arial" w:hAnsi="Arial" w:cs="Arial"/>
                <w:b/>
                <w:sz w:val="24"/>
                <w:szCs w:val="24"/>
                <w:u w:val="single"/>
              </w:rPr>
              <w:t>Changes relating to workforce issues</w:t>
            </w:r>
          </w:p>
          <w:p w14:paraId="6DE357B3" w14:textId="77777777" w:rsidR="00FB70A1" w:rsidRPr="00265FB7" w:rsidRDefault="00FB70A1" w:rsidP="00FB70A1">
            <w:pPr>
              <w:rPr>
                <w:rFonts w:ascii="Arial" w:hAnsi="Arial" w:cs="Arial"/>
                <w:sz w:val="24"/>
                <w:szCs w:val="24"/>
              </w:rPr>
            </w:pPr>
          </w:p>
          <w:p w14:paraId="45A86803" w14:textId="106ED384" w:rsidR="00FB70A1" w:rsidRPr="00265FB7" w:rsidRDefault="0097317F" w:rsidP="00FB70A1">
            <w:pPr>
              <w:rPr>
                <w:rFonts w:ascii="Arial" w:hAnsi="Arial" w:cs="Arial"/>
                <w:sz w:val="24"/>
                <w:szCs w:val="24"/>
              </w:rPr>
            </w:pPr>
            <w:r>
              <w:rPr>
                <w:rFonts w:ascii="Arial" w:hAnsi="Arial" w:cs="Arial"/>
                <w:sz w:val="24"/>
                <w:szCs w:val="24"/>
              </w:rPr>
              <w:t xml:space="preserve">These </w:t>
            </w:r>
            <w:r w:rsidR="00FB70A1" w:rsidRPr="00265FB7">
              <w:rPr>
                <w:rFonts w:ascii="Arial" w:hAnsi="Arial" w:cs="Arial"/>
                <w:sz w:val="24"/>
                <w:szCs w:val="24"/>
              </w:rPr>
              <w:t>proposed changes relat</w:t>
            </w:r>
            <w:r>
              <w:rPr>
                <w:rFonts w:ascii="Arial" w:hAnsi="Arial" w:cs="Arial"/>
                <w:sz w:val="24"/>
                <w:szCs w:val="24"/>
              </w:rPr>
              <w:t>e</w:t>
            </w:r>
            <w:r w:rsidR="00FB70A1" w:rsidRPr="00265FB7">
              <w:rPr>
                <w:rFonts w:ascii="Arial" w:hAnsi="Arial" w:cs="Arial"/>
                <w:sz w:val="24"/>
                <w:szCs w:val="24"/>
              </w:rPr>
              <w:t xml:space="preserve"> to staff working in the NHS. </w:t>
            </w:r>
          </w:p>
          <w:p w14:paraId="24EE4047" w14:textId="0B9DE5AF" w:rsidR="00FB70A1" w:rsidRPr="00265FB7" w:rsidRDefault="00FB70A1" w:rsidP="00FB70A1">
            <w:pPr>
              <w:spacing w:before="40" w:after="40"/>
              <w:rPr>
                <w:rFonts w:ascii="Arial" w:hAnsi="Arial" w:cs="Arial"/>
                <w:sz w:val="24"/>
                <w:szCs w:val="24"/>
              </w:rPr>
            </w:pPr>
          </w:p>
        </w:tc>
      </w:tr>
      <w:tr w:rsidR="00FB70A1" w:rsidRPr="00265FB7" w14:paraId="204AC2DF" w14:textId="1E8C7F71" w:rsidTr="00DE357F">
        <w:tc>
          <w:tcPr>
            <w:tcW w:w="692" w:type="dxa"/>
            <w:vMerge w:val="restart"/>
            <w:tcBorders>
              <w:top w:val="single" w:sz="4" w:space="0" w:color="auto"/>
            </w:tcBorders>
          </w:tcPr>
          <w:p w14:paraId="7D02D96B" w14:textId="77777777" w:rsidR="00FB70A1" w:rsidRPr="00265FB7" w:rsidRDefault="00FB70A1" w:rsidP="00FB70A1">
            <w:pPr>
              <w:jc w:val="center"/>
              <w:rPr>
                <w:rFonts w:ascii="Arial" w:hAnsi="Arial" w:cs="Arial"/>
                <w:b/>
                <w:sz w:val="24"/>
                <w:szCs w:val="24"/>
              </w:rPr>
            </w:pPr>
            <w:bookmarkStart w:id="7" w:name="_Hlk26786141"/>
            <w:bookmarkEnd w:id="6"/>
          </w:p>
        </w:tc>
        <w:tc>
          <w:tcPr>
            <w:tcW w:w="2240" w:type="dxa"/>
            <w:vMerge w:val="restart"/>
            <w:tcBorders>
              <w:top w:val="single" w:sz="4" w:space="0" w:color="auto"/>
            </w:tcBorders>
          </w:tcPr>
          <w:p w14:paraId="7E84A89C" w14:textId="541677E8" w:rsidR="00FB70A1" w:rsidRPr="00265FB7" w:rsidRDefault="00FB70A1" w:rsidP="00FB70A1">
            <w:pPr>
              <w:jc w:val="center"/>
              <w:rPr>
                <w:rFonts w:ascii="Arial" w:hAnsi="Arial" w:cs="Arial"/>
                <w:b/>
                <w:sz w:val="24"/>
                <w:szCs w:val="24"/>
              </w:rPr>
            </w:pPr>
            <w:r w:rsidRPr="00265FB7">
              <w:rPr>
                <w:rFonts w:ascii="Arial" w:hAnsi="Arial" w:cs="Arial"/>
                <w:b/>
                <w:sz w:val="24"/>
                <w:szCs w:val="24"/>
              </w:rPr>
              <w:t>Topic</w:t>
            </w:r>
          </w:p>
        </w:tc>
        <w:tc>
          <w:tcPr>
            <w:tcW w:w="5066" w:type="dxa"/>
            <w:gridSpan w:val="2"/>
            <w:vMerge w:val="restart"/>
            <w:tcBorders>
              <w:top w:val="single" w:sz="4" w:space="0" w:color="auto"/>
            </w:tcBorders>
          </w:tcPr>
          <w:p w14:paraId="4BFAFDFA" w14:textId="77777777" w:rsidR="00FB70A1" w:rsidRPr="00265FB7" w:rsidRDefault="00FB70A1" w:rsidP="00FB70A1">
            <w:pPr>
              <w:spacing w:before="40" w:after="40"/>
              <w:jc w:val="center"/>
              <w:rPr>
                <w:rFonts w:ascii="Arial" w:hAnsi="Arial" w:cs="Arial"/>
                <w:b/>
                <w:sz w:val="24"/>
                <w:szCs w:val="24"/>
              </w:rPr>
            </w:pPr>
            <w:r w:rsidRPr="00265FB7">
              <w:rPr>
                <w:rFonts w:ascii="Arial" w:hAnsi="Arial" w:cs="Arial"/>
                <w:b/>
                <w:sz w:val="24"/>
                <w:szCs w:val="24"/>
              </w:rPr>
              <w:t>Proposed Change</w:t>
            </w:r>
          </w:p>
          <w:p w14:paraId="42456A13" w14:textId="76EE40A0" w:rsidR="00FB70A1" w:rsidRPr="00265FB7" w:rsidRDefault="00FB70A1" w:rsidP="00FB70A1">
            <w:pPr>
              <w:jc w:val="center"/>
              <w:rPr>
                <w:rFonts w:ascii="Arial" w:hAnsi="Arial" w:cs="Arial"/>
                <w:b/>
                <w:sz w:val="24"/>
                <w:szCs w:val="24"/>
              </w:rPr>
            </w:pPr>
            <w:r w:rsidRPr="00265FB7">
              <w:rPr>
                <w:rFonts w:ascii="Arial" w:hAnsi="Arial" w:cs="Arial"/>
                <w:b/>
                <w:sz w:val="24"/>
                <w:szCs w:val="24"/>
              </w:rPr>
              <w:t xml:space="preserve">(for full details, please refer to the </w:t>
            </w:r>
            <w:r w:rsidRPr="00265FB7">
              <w:rPr>
                <w:rStyle w:val="Hyperlink"/>
                <w:rFonts w:ascii="Arial" w:hAnsi="Arial" w:cs="Arial"/>
                <w:b/>
                <w:sz w:val="24"/>
                <w:szCs w:val="24"/>
              </w:rPr>
              <w:t>consultation document and draft Contracts</w:t>
            </w:r>
            <w:r w:rsidRPr="00265FB7">
              <w:rPr>
                <w:rFonts w:ascii="Arial" w:hAnsi="Arial" w:cs="Arial"/>
                <w:b/>
                <w:sz w:val="24"/>
                <w:szCs w:val="24"/>
              </w:rPr>
              <w:t>)</w:t>
            </w:r>
          </w:p>
        </w:tc>
        <w:tc>
          <w:tcPr>
            <w:tcW w:w="2117" w:type="dxa"/>
            <w:gridSpan w:val="5"/>
            <w:tcBorders>
              <w:top w:val="single" w:sz="4" w:space="0" w:color="auto"/>
            </w:tcBorders>
          </w:tcPr>
          <w:p w14:paraId="5602EFAC" w14:textId="66702C16" w:rsidR="00FB70A1" w:rsidRPr="00265FB7" w:rsidRDefault="00FB70A1" w:rsidP="00FB70A1">
            <w:pPr>
              <w:jc w:val="center"/>
              <w:rPr>
                <w:rFonts w:ascii="Arial" w:hAnsi="Arial" w:cs="Arial"/>
                <w:b/>
                <w:sz w:val="24"/>
                <w:szCs w:val="24"/>
              </w:rPr>
            </w:pPr>
            <w:r w:rsidRPr="00265FB7">
              <w:rPr>
                <w:rFonts w:ascii="Arial" w:hAnsi="Arial" w:cs="Arial"/>
                <w:b/>
                <w:sz w:val="24"/>
                <w:szCs w:val="24"/>
              </w:rPr>
              <w:t>Support proposal?</w:t>
            </w:r>
          </w:p>
        </w:tc>
        <w:tc>
          <w:tcPr>
            <w:tcW w:w="4934" w:type="dxa"/>
            <w:vMerge w:val="restart"/>
            <w:tcBorders>
              <w:top w:val="single" w:sz="4" w:space="0" w:color="auto"/>
            </w:tcBorders>
          </w:tcPr>
          <w:p w14:paraId="49B18FF2" w14:textId="1B97FAAE" w:rsidR="00FB70A1" w:rsidRPr="00265FB7" w:rsidRDefault="00FB70A1" w:rsidP="00FB70A1">
            <w:pPr>
              <w:jc w:val="center"/>
              <w:rPr>
                <w:rFonts w:ascii="Arial" w:hAnsi="Arial" w:cs="Arial"/>
                <w:b/>
                <w:sz w:val="24"/>
                <w:szCs w:val="24"/>
              </w:rPr>
            </w:pPr>
            <w:r w:rsidRPr="00265FB7">
              <w:rPr>
                <w:rFonts w:ascii="Arial" w:hAnsi="Arial" w:cs="Arial"/>
                <w:b/>
                <w:sz w:val="24"/>
                <w:szCs w:val="24"/>
              </w:rPr>
              <w:t>Comments</w:t>
            </w:r>
          </w:p>
        </w:tc>
      </w:tr>
      <w:tr w:rsidR="00FB70A1" w:rsidRPr="00265FB7" w14:paraId="356DF357" w14:textId="77777777" w:rsidTr="00DE357F">
        <w:tc>
          <w:tcPr>
            <w:tcW w:w="692" w:type="dxa"/>
            <w:vMerge/>
          </w:tcPr>
          <w:p w14:paraId="699790ED" w14:textId="77777777" w:rsidR="00FB70A1" w:rsidRPr="00265FB7" w:rsidRDefault="00FB70A1" w:rsidP="00FB70A1">
            <w:pPr>
              <w:rPr>
                <w:rFonts w:ascii="Arial" w:hAnsi="Arial" w:cs="Arial"/>
                <w:sz w:val="24"/>
                <w:szCs w:val="24"/>
              </w:rPr>
            </w:pPr>
          </w:p>
        </w:tc>
        <w:tc>
          <w:tcPr>
            <w:tcW w:w="2240" w:type="dxa"/>
            <w:vMerge/>
          </w:tcPr>
          <w:p w14:paraId="3D7F2148" w14:textId="715BCB6A" w:rsidR="00FB70A1" w:rsidRPr="00265FB7" w:rsidRDefault="00FB70A1" w:rsidP="00FB70A1">
            <w:pPr>
              <w:rPr>
                <w:rFonts w:ascii="Arial" w:hAnsi="Arial" w:cs="Arial"/>
                <w:sz w:val="24"/>
                <w:szCs w:val="24"/>
              </w:rPr>
            </w:pPr>
          </w:p>
        </w:tc>
        <w:tc>
          <w:tcPr>
            <w:tcW w:w="5066" w:type="dxa"/>
            <w:gridSpan w:val="2"/>
            <w:vMerge/>
          </w:tcPr>
          <w:p w14:paraId="512CA3D8" w14:textId="77777777" w:rsidR="00FB70A1" w:rsidRPr="00265FB7" w:rsidRDefault="00FB70A1" w:rsidP="00FB70A1">
            <w:pPr>
              <w:rPr>
                <w:rFonts w:ascii="Arial" w:hAnsi="Arial" w:cs="Arial"/>
                <w:color w:val="FF0000"/>
                <w:sz w:val="24"/>
                <w:szCs w:val="24"/>
              </w:rPr>
            </w:pPr>
          </w:p>
        </w:tc>
        <w:tc>
          <w:tcPr>
            <w:tcW w:w="709" w:type="dxa"/>
            <w:gridSpan w:val="2"/>
          </w:tcPr>
          <w:p w14:paraId="38966365" w14:textId="1AD71AFC" w:rsidR="00FB70A1" w:rsidRPr="00265FB7" w:rsidRDefault="00FB70A1" w:rsidP="00FB70A1">
            <w:pPr>
              <w:jc w:val="center"/>
              <w:rPr>
                <w:rFonts w:ascii="Arial" w:hAnsi="Arial" w:cs="Arial"/>
                <w:b/>
                <w:sz w:val="24"/>
                <w:szCs w:val="24"/>
              </w:rPr>
            </w:pPr>
            <w:r w:rsidRPr="00265FB7">
              <w:rPr>
                <w:rFonts w:ascii="Arial" w:hAnsi="Arial" w:cs="Arial"/>
                <w:b/>
                <w:sz w:val="24"/>
                <w:szCs w:val="24"/>
              </w:rPr>
              <w:t>Yes</w:t>
            </w:r>
          </w:p>
        </w:tc>
        <w:tc>
          <w:tcPr>
            <w:tcW w:w="701" w:type="dxa"/>
            <w:gridSpan w:val="2"/>
          </w:tcPr>
          <w:p w14:paraId="7C6FEFEE" w14:textId="42C609F8" w:rsidR="00FB70A1" w:rsidRPr="00265FB7" w:rsidRDefault="00FB70A1" w:rsidP="00FB70A1">
            <w:pPr>
              <w:jc w:val="center"/>
              <w:rPr>
                <w:rFonts w:ascii="Arial" w:hAnsi="Arial" w:cs="Arial"/>
                <w:b/>
                <w:sz w:val="24"/>
                <w:szCs w:val="24"/>
              </w:rPr>
            </w:pPr>
            <w:r w:rsidRPr="00265FB7">
              <w:rPr>
                <w:rFonts w:ascii="Arial" w:hAnsi="Arial" w:cs="Arial"/>
                <w:b/>
                <w:sz w:val="24"/>
                <w:szCs w:val="24"/>
              </w:rPr>
              <w:t>No</w:t>
            </w:r>
          </w:p>
        </w:tc>
        <w:tc>
          <w:tcPr>
            <w:tcW w:w="707" w:type="dxa"/>
          </w:tcPr>
          <w:p w14:paraId="6D548049" w14:textId="43B03652" w:rsidR="00FB70A1" w:rsidRPr="00265FB7" w:rsidRDefault="00FB70A1" w:rsidP="00FB70A1">
            <w:pPr>
              <w:jc w:val="center"/>
              <w:rPr>
                <w:rFonts w:ascii="Arial" w:hAnsi="Arial" w:cs="Arial"/>
                <w:b/>
                <w:sz w:val="24"/>
                <w:szCs w:val="24"/>
              </w:rPr>
            </w:pPr>
            <w:r w:rsidRPr="00265FB7">
              <w:rPr>
                <w:rFonts w:ascii="Arial" w:hAnsi="Arial" w:cs="Arial"/>
                <w:b/>
                <w:sz w:val="24"/>
                <w:szCs w:val="24"/>
              </w:rPr>
              <w:t>NA</w:t>
            </w:r>
          </w:p>
        </w:tc>
        <w:tc>
          <w:tcPr>
            <w:tcW w:w="4934" w:type="dxa"/>
            <w:vMerge/>
          </w:tcPr>
          <w:p w14:paraId="5DCA500D" w14:textId="77777777" w:rsidR="00FB70A1" w:rsidRPr="00265FB7" w:rsidRDefault="00FB70A1" w:rsidP="00FB70A1">
            <w:pPr>
              <w:jc w:val="center"/>
              <w:rPr>
                <w:rFonts w:ascii="Arial" w:hAnsi="Arial" w:cs="Arial"/>
                <w:b/>
                <w:sz w:val="24"/>
                <w:szCs w:val="24"/>
              </w:rPr>
            </w:pPr>
          </w:p>
        </w:tc>
      </w:tr>
      <w:tr w:rsidR="00FB70A1" w:rsidRPr="00265FB7" w14:paraId="0680EBA6" w14:textId="3BEC176C" w:rsidTr="00DE357F">
        <w:tc>
          <w:tcPr>
            <w:tcW w:w="692" w:type="dxa"/>
          </w:tcPr>
          <w:p w14:paraId="67761B22" w14:textId="0E8DC816" w:rsidR="00FB70A1" w:rsidRPr="00265FB7" w:rsidRDefault="005A61E2" w:rsidP="00FB70A1">
            <w:pPr>
              <w:rPr>
                <w:rFonts w:ascii="Arial" w:hAnsi="Arial" w:cs="Arial"/>
                <w:sz w:val="24"/>
                <w:szCs w:val="24"/>
              </w:rPr>
            </w:pPr>
            <w:r>
              <w:rPr>
                <w:rFonts w:ascii="Arial" w:hAnsi="Arial" w:cs="Arial"/>
                <w:sz w:val="24"/>
                <w:szCs w:val="24"/>
              </w:rPr>
              <w:t>2</w:t>
            </w:r>
            <w:r w:rsidR="001077B9">
              <w:rPr>
                <w:rFonts w:ascii="Arial" w:hAnsi="Arial" w:cs="Arial"/>
                <w:sz w:val="24"/>
                <w:szCs w:val="24"/>
              </w:rPr>
              <w:t>8</w:t>
            </w:r>
          </w:p>
        </w:tc>
        <w:tc>
          <w:tcPr>
            <w:tcW w:w="2240" w:type="dxa"/>
          </w:tcPr>
          <w:p w14:paraId="48C530A7" w14:textId="77777777" w:rsidR="00FB70A1" w:rsidRPr="00265FB7" w:rsidRDefault="00FB70A1" w:rsidP="00FB70A1">
            <w:pPr>
              <w:rPr>
                <w:rFonts w:ascii="Arial" w:hAnsi="Arial" w:cs="Arial"/>
                <w:sz w:val="24"/>
                <w:szCs w:val="24"/>
              </w:rPr>
            </w:pPr>
            <w:r w:rsidRPr="00265FB7">
              <w:rPr>
                <w:rFonts w:ascii="Arial" w:hAnsi="Arial" w:cs="Arial"/>
                <w:sz w:val="24"/>
                <w:szCs w:val="24"/>
              </w:rPr>
              <w:t>Influenza vaccinations</w:t>
            </w:r>
          </w:p>
          <w:p w14:paraId="6F22B542" w14:textId="4FE8517B" w:rsidR="00FB70A1" w:rsidRPr="00265FB7" w:rsidRDefault="00FB70A1" w:rsidP="00FB70A1">
            <w:pPr>
              <w:rPr>
                <w:rFonts w:ascii="Arial" w:hAnsi="Arial" w:cs="Arial"/>
                <w:sz w:val="24"/>
                <w:szCs w:val="24"/>
              </w:rPr>
            </w:pPr>
            <w:r w:rsidRPr="00265FB7">
              <w:rPr>
                <w:rFonts w:ascii="Arial" w:hAnsi="Arial" w:cs="Arial"/>
                <w:sz w:val="24"/>
                <w:szCs w:val="24"/>
              </w:rPr>
              <w:t>SC21</w:t>
            </w:r>
          </w:p>
        </w:tc>
        <w:tc>
          <w:tcPr>
            <w:tcW w:w="5066" w:type="dxa"/>
            <w:gridSpan w:val="2"/>
          </w:tcPr>
          <w:p w14:paraId="2190936C" w14:textId="04FDAB7C" w:rsidR="00FB70A1" w:rsidRPr="00265FB7" w:rsidRDefault="00FB70A1" w:rsidP="00FB70A1">
            <w:pPr>
              <w:rPr>
                <w:rFonts w:ascii="Arial" w:hAnsi="Arial" w:cs="Arial"/>
                <w:sz w:val="24"/>
                <w:szCs w:val="24"/>
              </w:rPr>
            </w:pPr>
            <w:r w:rsidRPr="0026209D">
              <w:rPr>
                <w:rFonts w:ascii="Arial" w:hAnsi="Arial" w:cs="Arial"/>
                <w:sz w:val="24"/>
                <w:szCs w:val="24"/>
              </w:rPr>
              <w:t xml:space="preserve">Providers </w:t>
            </w:r>
            <w:r w:rsidR="006B68DB">
              <w:rPr>
                <w:rFonts w:ascii="Arial" w:hAnsi="Arial" w:cs="Arial"/>
                <w:sz w:val="24"/>
                <w:szCs w:val="24"/>
              </w:rPr>
              <w:t>must</w:t>
            </w:r>
            <w:r w:rsidRPr="0026209D">
              <w:rPr>
                <w:rFonts w:ascii="Arial" w:hAnsi="Arial" w:cs="Arial"/>
                <w:sz w:val="24"/>
                <w:szCs w:val="24"/>
              </w:rPr>
              <w:t xml:space="preserve"> use all reasonable endeavours to ensure that all staff are vaccinated against influenza.</w:t>
            </w:r>
          </w:p>
        </w:tc>
        <w:tc>
          <w:tcPr>
            <w:tcW w:w="709" w:type="dxa"/>
            <w:gridSpan w:val="2"/>
          </w:tcPr>
          <w:p w14:paraId="4274662F" w14:textId="72DCA32D" w:rsidR="00FB70A1" w:rsidRPr="00265FB7" w:rsidRDefault="00366446" w:rsidP="00FB70A1">
            <w:pPr>
              <w:rPr>
                <w:rFonts w:ascii="Arial" w:hAnsi="Arial" w:cs="Arial"/>
                <w:sz w:val="24"/>
                <w:szCs w:val="24"/>
              </w:rPr>
            </w:pPr>
            <w:r>
              <w:rPr>
                <w:rFonts w:ascii="Arial" w:hAnsi="Arial" w:cs="Arial"/>
                <w:sz w:val="24"/>
                <w:szCs w:val="24"/>
              </w:rPr>
              <w:t>X</w:t>
            </w:r>
          </w:p>
        </w:tc>
        <w:tc>
          <w:tcPr>
            <w:tcW w:w="701" w:type="dxa"/>
            <w:gridSpan w:val="2"/>
          </w:tcPr>
          <w:p w14:paraId="6B4B6246" w14:textId="11F73F58" w:rsidR="00FB70A1" w:rsidRPr="00265FB7" w:rsidRDefault="00FB70A1" w:rsidP="00FB70A1">
            <w:pPr>
              <w:rPr>
                <w:rFonts w:ascii="Arial" w:hAnsi="Arial" w:cs="Arial"/>
                <w:sz w:val="24"/>
                <w:szCs w:val="24"/>
              </w:rPr>
            </w:pPr>
          </w:p>
        </w:tc>
        <w:tc>
          <w:tcPr>
            <w:tcW w:w="707" w:type="dxa"/>
          </w:tcPr>
          <w:p w14:paraId="460601AE" w14:textId="77777777" w:rsidR="00FB70A1" w:rsidRPr="00265FB7" w:rsidRDefault="00FB70A1" w:rsidP="00FB70A1">
            <w:pPr>
              <w:rPr>
                <w:rFonts w:ascii="Arial" w:hAnsi="Arial" w:cs="Arial"/>
                <w:sz w:val="24"/>
                <w:szCs w:val="24"/>
              </w:rPr>
            </w:pPr>
          </w:p>
        </w:tc>
        <w:tc>
          <w:tcPr>
            <w:tcW w:w="4934" w:type="dxa"/>
          </w:tcPr>
          <w:p w14:paraId="6F7B3990" w14:textId="4676491A" w:rsidR="00FB70A1" w:rsidRPr="00043F17" w:rsidRDefault="00FB70A1" w:rsidP="1E62AF4D">
            <w:pPr>
              <w:rPr>
                <w:rFonts w:ascii="Arial" w:hAnsi="Arial" w:cs="Arial"/>
                <w:sz w:val="24"/>
                <w:szCs w:val="24"/>
              </w:rPr>
            </w:pPr>
          </w:p>
        </w:tc>
      </w:tr>
      <w:tr w:rsidR="00FB70A1" w:rsidRPr="00265FB7" w14:paraId="60BF2247" w14:textId="77777777" w:rsidTr="1E62AF4D">
        <w:trPr>
          <w:cantSplit/>
        </w:trPr>
        <w:tc>
          <w:tcPr>
            <w:tcW w:w="692" w:type="dxa"/>
            <w:tcBorders>
              <w:bottom w:val="single" w:sz="4" w:space="0" w:color="auto"/>
            </w:tcBorders>
          </w:tcPr>
          <w:p w14:paraId="1086BCC5" w14:textId="20611AA4" w:rsidR="00FB70A1" w:rsidRDefault="001077B9" w:rsidP="00FB70A1">
            <w:pPr>
              <w:rPr>
                <w:rFonts w:ascii="Arial" w:hAnsi="Arial" w:cs="Arial"/>
                <w:sz w:val="24"/>
                <w:szCs w:val="24"/>
              </w:rPr>
            </w:pPr>
            <w:r>
              <w:rPr>
                <w:rFonts w:ascii="Arial" w:hAnsi="Arial" w:cs="Arial"/>
                <w:sz w:val="24"/>
                <w:szCs w:val="24"/>
              </w:rPr>
              <w:t>29</w:t>
            </w:r>
          </w:p>
        </w:tc>
        <w:tc>
          <w:tcPr>
            <w:tcW w:w="2240" w:type="dxa"/>
            <w:tcBorders>
              <w:bottom w:val="single" w:sz="4" w:space="0" w:color="auto"/>
            </w:tcBorders>
          </w:tcPr>
          <w:p w14:paraId="430B0ACA" w14:textId="77777777" w:rsidR="00FB70A1" w:rsidRDefault="00FB70A1" w:rsidP="00FB70A1">
            <w:pPr>
              <w:rPr>
                <w:rFonts w:ascii="Arial" w:hAnsi="Arial" w:cs="Arial"/>
                <w:sz w:val="24"/>
                <w:szCs w:val="24"/>
              </w:rPr>
            </w:pPr>
            <w:r w:rsidRPr="00265FB7">
              <w:rPr>
                <w:rFonts w:ascii="Arial" w:hAnsi="Arial" w:cs="Arial"/>
                <w:sz w:val="24"/>
                <w:szCs w:val="24"/>
              </w:rPr>
              <w:t>NHS People Plan</w:t>
            </w:r>
          </w:p>
          <w:p w14:paraId="1C04875E" w14:textId="19FA02A7" w:rsidR="00FB70A1" w:rsidRPr="00265FB7" w:rsidRDefault="00FB70A1" w:rsidP="00FB70A1">
            <w:pPr>
              <w:rPr>
                <w:rFonts w:ascii="Arial" w:hAnsi="Arial" w:cs="Arial"/>
                <w:sz w:val="24"/>
                <w:szCs w:val="24"/>
              </w:rPr>
            </w:pPr>
            <w:r>
              <w:rPr>
                <w:rFonts w:ascii="Arial" w:hAnsi="Arial" w:cs="Arial"/>
                <w:sz w:val="24"/>
                <w:szCs w:val="24"/>
              </w:rPr>
              <w:t>GC5</w:t>
            </w:r>
          </w:p>
        </w:tc>
        <w:tc>
          <w:tcPr>
            <w:tcW w:w="5066" w:type="dxa"/>
            <w:gridSpan w:val="2"/>
            <w:tcBorders>
              <w:bottom w:val="single" w:sz="4" w:space="0" w:color="auto"/>
            </w:tcBorders>
          </w:tcPr>
          <w:p w14:paraId="74C9E4A8" w14:textId="32C1553E" w:rsidR="00FB70A1" w:rsidRPr="00265FB7" w:rsidRDefault="00AB2794" w:rsidP="00FB70A1">
            <w:pPr>
              <w:rPr>
                <w:rFonts w:ascii="Arial" w:hAnsi="Arial" w:cs="Arial"/>
                <w:sz w:val="24"/>
                <w:szCs w:val="24"/>
              </w:rPr>
            </w:pPr>
            <w:r w:rsidRPr="0026209D">
              <w:rPr>
                <w:rFonts w:ascii="Arial" w:hAnsi="Arial" w:cs="Arial"/>
                <w:sz w:val="24"/>
                <w:szCs w:val="24"/>
              </w:rPr>
              <w:t xml:space="preserve">NHS Trusts and NHS Foundation Trusts </w:t>
            </w:r>
            <w:r>
              <w:rPr>
                <w:rFonts w:ascii="Arial" w:hAnsi="Arial" w:cs="Arial"/>
                <w:sz w:val="24"/>
                <w:szCs w:val="24"/>
              </w:rPr>
              <w:t xml:space="preserve">must </w:t>
            </w:r>
            <w:r w:rsidRPr="0026209D">
              <w:rPr>
                <w:rFonts w:ascii="Arial" w:hAnsi="Arial" w:cs="Arial"/>
                <w:sz w:val="24"/>
                <w:szCs w:val="24"/>
              </w:rPr>
              <w:t xml:space="preserve">develop a plan to implement in full </w:t>
            </w:r>
            <w:r w:rsidRPr="00FF3F3F">
              <w:rPr>
                <w:rFonts w:ascii="Arial" w:hAnsi="Arial" w:cs="Arial"/>
                <w:sz w:val="24"/>
                <w:szCs w:val="24"/>
              </w:rPr>
              <w:t>the NHS People Offer (that is, the core standards in relation to work environment and experience of work for staff working in NHS services) to be published in conjunction with the final NHS People Plan.</w:t>
            </w:r>
          </w:p>
        </w:tc>
        <w:tc>
          <w:tcPr>
            <w:tcW w:w="709" w:type="dxa"/>
            <w:gridSpan w:val="2"/>
            <w:tcBorders>
              <w:bottom w:val="single" w:sz="4" w:space="0" w:color="auto"/>
            </w:tcBorders>
          </w:tcPr>
          <w:p w14:paraId="0055F420" w14:textId="77777777" w:rsidR="00FB70A1" w:rsidRPr="00265FB7" w:rsidRDefault="00FB70A1" w:rsidP="00FB70A1">
            <w:pPr>
              <w:rPr>
                <w:rFonts w:ascii="Arial" w:hAnsi="Arial" w:cs="Arial"/>
                <w:sz w:val="24"/>
                <w:szCs w:val="24"/>
              </w:rPr>
            </w:pPr>
          </w:p>
        </w:tc>
        <w:tc>
          <w:tcPr>
            <w:tcW w:w="701" w:type="dxa"/>
            <w:gridSpan w:val="2"/>
            <w:tcBorders>
              <w:bottom w:val="single" w:sz="4" w:space="0" w:color="auto"/>
            </w:tcBorders>
          </w:tcPr>
          <w:p w14:paraId="7C832319" w14:textId="77777777" w:rsidR="00FB70A1" w:rsidRPr="00265FB7" w:rsidRDefault="00FB70A1" w:rsidP="00FB70A1">
            <w:pPr>
              <w:rPr>
                <w:rFonts w:ascii="Arial" w:hAnsi="Arial" w:cs="Arial"/>
                <w:sz w:val="24"/>
                <w:szCs w:val="24"/>
              </w:rPr>
            </w:pPr>
          </w:p>
        </w:tc>
        <w:tc>
          <w:tcPr>
            <w:tcW w:w="707" w:type="dxa"/>
            <w:tcBorders>
              <w:bottom w:val="single" w:sz="4" w:space="0" w:color="auto"/>
            </w:tcBorders>
          </w:tcPr>
          <w:p w14:paraId="4DE66E1E" w14:textId="121D0553" w:rsidR="00FB70A1" w:rsidRPr="00265FB7" w:rsidRDefault="000E1630" w:rsidP="00FB70A1">
            <w:pPr>
              <w:rPr>
                <w:rFonts w:ascii="Arial" w:hAnsi="Arial" w:cs="Arial"/>
                <w:sz w:val="24"/>
                <w:szCs w:val="24"/>
              </w:rPr>
            </w:pPr>
            <w:r>
              <w:rPr>
                <w:rFonts w:ascii="Arial" w:hAnsi="Arial" w:cs="Arial"/>
                <w:sz w:val="24"/>
                <w:szCs w:val="24"/>
              </w:rPr>
              <w:t>X</w:t>
            </w:r>
          </w:p>
        </w:tc>
        <w:tc>
          <w:tcPr>
            <w:tcW w:w="4934" w:type="dxa"/>
            <w:tcBorders>
              <w:bottom w:val="single" w:sz="4" w:space="0" w:color="auto"/>
            </w:tcBorders>
          </w:tcPr>
          <w:p w14:paraId="1C1B5CAD" w14:textId="48D06B2C" w:rsidR="00FB70A1" w:rsidRPr="00265FB7" w:rsidRDefault="00FB70A1" w:rsidP="00FB70A1">
            <w:pPr>
              <w:rPr>
                <w:rFonts w:ascii="Arial" w:hAnsi="Arial" w:cs="Arial"/>
                <w:sz w:val="24"/>
                <w:szCs w:val="24"/>
              </w:rPr>
            </w:pPr>
          </w:p>
        </w:tc>
      </w:tr>
      <w:tr w:rsidR="00FB70A1" w:rsidRPr="00265FB7" w14:paraId="3DCE7A00" w14:textId="77777777" w:rsidTr="00F265AA">
        <w:tc>
          <w:tcPr>
            <w:tcW w:w="692" w:type="dxa"/>
            <w:tcBorders>
              <w:bottom w:val="single" w:sz="4" w:space="0" w:color="auto"/>
            </w:tcBorders>
          </w:tcPr>
          <w:p w14:paraId="03EF5749" w14:textId="066A3388" w:rsidR="00FB70A1" w:rsidRPr="00265FB7" w:rsidRDefault="00FB70A1" w:rsidP="00FB70A1">
            <w:pPr>
              <w:rPr>
                <w:rFonts w:ascii="Arial" w:hAnsi="Arial" w:cs="Arial"/>
                <w:sz w:val="24"/>
                <w:szCs w:val="24"/>
              </w:rPr>
            </w:pPr>
            <w:r>
              <w:rPr>
                <w:rFonts w:ascii="Arial" w:hAnsi="Arial" w:cs="Arial"/>
                <w:sz w:val="24"/>
                <w:szCs w:val="24"/>
              </w:rPr>
              <w:t>3</w:t>
            </w:r>
            <w:r w:rsidR="001077B9">
              <w:rPr>
                <w:rFonts w:ascii="Arial" w:hAnsi="Arial" w:cs="Arial"/>
                <w:sz w:val="24"/>
                <w:szCs w:val="24"/>
              </w:rPr>
              <w:t>0</w:t>
            </w:r>
          </w:p>
        </w:tc>
        <w:tc>
          <w:tcPr>
            <w:tcW w:w="2240" w:type="dxa"/>
            <w:tcBorders>
              <w:bottom w:val="single" w:sz="4" w:space="0" w:color="auto"/>
            </w:tcBorders>
          </w:tcPr>
          <w:p w14:paraId="655B0F90" w14:textId="77777777" w:rsidR="00FB70A1" w:rsidRPr="00265FB7" w:rsidRDefault="00FB70A1" w:rsidP="00FB70A1">
            <w:pPr>
              <w:rPr>
                <w:rFonts w:ascii="Arial" w:hAnsi="Arial" w:cs="Arial"/>
                <w:sz w:val="24"/>
                <w:szCs w:val="24"/>
              </w:rPr>
            </w:pPr>
            <w:r w:rsidRPr="00265FB7">
              <w:rPr>
                <w:rFonts w:ascii="Arial" w:hAnsi="Arial" w:cs="Arial"/>
                <w:sz w:val="24"/>
                <w:szCs w:val="24"/>
              </w:rPr>
              <w:t>Redundancy and re-hiring</w:t>
            </w:r>
          </w:p>
          <w:p w14:paraId="0FF42CF1" w14:textId="717106D6" w:rsidR="00FB70A1" w:rsidRPr="00265FB7" w:rsidRDefault="00FB70A1" w:rsidP="00FB70A1">
            <w:pPr>
              <w:rPr>
                <w:rFonts w:ascii="Arial" w:hAnsi="Arial" w:cs="Arial"/>
                <w:sz w:val="24"/>
                <w:szCs w:val="24"/>
              </w:rPr>
            </w:pPr>
            <w:r w:rsidRPr="00265FB7">
              <w:rPr>
                <w:rFonts w:ascii="Arial" w:hAnsi="Arial" w:cs="Arial"/>
                <w:sz w:val="24"/>
                <w:szCs w:val="24"/>
              </w:rPr>
              <w:t>GC5</w:t>
            </w:r>
          </w:p>
        </w:tc>
        <w:tc>
          <w:tcPr>
            <w:tcW w:w="5066" w:type="dxa"/>
            <w:gridSpan w:val="2"/>
            <w:tcBorders>
              <w:bottom w:val="single" w:sz="4" w:space="0" w:color="auto"/>
            </w:tcBorders>
          </w:tcPr>
          <w:p w14:paraId="256CCD7A" w14:textId="4A9C4544" w:rsidR="00FB70A1" w:rsidRPr="00265FB7" w:rsidRDefault="00FB70A1" w:rsidP="00FB70A1">
            <w:pPr>
              <w:rPr>
                <w:rFonts w:ascii="Arial" w:hAnsi="Arial" w:cs="Arial"/>
                <w:sz w:val="24"/>
                <w:szCs w:val="24"/>
              </w:rPr>
            </w:pPr>
            <w:r w:rsidRPr="00265FB7">
              <w:rPr>
                <w:rFonts w:ascii="Arial" w:hAnsi="Arial" w:cs="Arial"/>
                <w:sz w:val="24"/>
                <w:szCs w:val="24"/>
              </w:rPr>
              <w:t>We propose to extend the existing redundancy and re-hiring provisions in the Contract to VSMs who have been made redundant and have subsequently been re-hired by commissioners.</w:t>
            </w:r>
            <w:r>
              <w:rPr>
                <w:rFonts w:ascii="Arial" w:hAnsi="Arial" w:cs="Arial"/>
                <w:sz w:val="24"/>
                <w:szCs w:val="24"/>
              </w:rPr>
              <w:t xml:space="preserve">  </w:t>
            </w:r>
            <w:bookmarkStart w:id="8" w:name="_Hlk27415113"/>
            <w:r w:rsidRPr="007749CD">
              <w:rPr>
                <w:rFonts w:ascii="Arial" w:hAnsi="Arial" w:cs="Arial"/>
                <w:sz w:val="24"/>
                <w:szCs w:val="24"/>
              </w:rPr>
              <w:t xml:space="preserve">We also propose to expand the coverage of the repayment provision to apply to any </w:t>
            </w:r>
            <w:r w:rsidR="00587A24">
              <w:rPr>
                <w:rFonts w:ascii="Arial" w:hAnsi="Arial" w:cs="Arial"/>
                <w:sz w:val="24"/>
                <w:szCs w:val="24"/>
              </w:rPr>
              <w:t>VSM</w:t>
            </w:r>
            <w:r w:rsidRPr="007749CD">
              <w:rPr>
                <w:rFonts w:ascii="Arial" w:hAnsi="Arial" w:cs="Arial"/>
                <w:sz w:val="24"/>
                <w:szCs w:val="24"/>
              </w:rPr>
              <w:t xml:space="preserve"> who is made redundant, then re-hired by a management consultancy and </w:t>
            </w:r>
            <w:bookmarkEnd w:id="8"/>
            <w:r w:rsidRPr="007749CD">
              <w:rPr>
                <w:rFonts w:ascii="Arial" w:hAnsi="Arial" w:cs="Arial"/>
                <w:sz w:val="24"/>
                <w:szCs w:val="24"/>
              </w:rPr>
              <w:t>provides services back to the NHS.</w:t>
            </w:r>
            <w:r w:rsidR="00587A24">
              <w:rPr>
                <w:rFonts w:ascii="Arial" w:hAnsi="Arial" w:cs="Arial"/>
                <w:sz w:val="24"/>
                <w:szCs w:val="24"/>
              </w:rPr>
              <w:t xml:space="preserve">  </w:t>
            </w:r>
            <w:r w:rsidR="00587A24" w:rsidRPr="00587A24">
              <w:rPr>
                <w:rFonts w:ascii="Arial" w:hAnsi="Arial" w:cs="Arial"/>
                <w:sz w:val="24"/>
                <w:szCs w:val="24"/>
              </w:rPr>
              <w:t xml:space="preserve">We are also proposing to expand the definition of NHS Employer, to include NHS Improvement.  </w:t>
            </w:r>
          </w:p>
        </w:tc>
        <w:tc>
          <w:tcPr>
            <w:tcW w:w="709" w:type="dxa"/>
            <w:gridSpan w:val="2"/>
            <w:tcBorders>
              <w:bottom w:val="single" w:sz="4" w:space="0" w:color="auto"/>
            </w:tcBorders>
          </w:tcPr>
          <w:p w14:paraId="5A139670" w14:textId="77777777" w:rsidR="00FB70A1" w:rsidRPr="00265FB7" w:rsidRDefault="00FB70A1" w:rsidP="00FB70A1">
            <w:pPr>
              <w:rPr>
                <w:rFonts w:ascii="Arial" w:hAnsi="Arial" w:cs="Arial"/>
                <w:sz w:val="24"/>
                <w:szCs w:val="24"/>
              </w:rPr>
            </w:pPr>
          </w:p>
        </w:tc>
        <w:tc>
          <w:tcPr>
            <w:tcW w:w="701" w:type="dxa"/>
            <w:gridSpan w:val="2"/>
            <w:tcBorders>
              <w:bottom w:val="single" w:sz="4" w:space="0" w:color="auto"/>
            </w:tcBorders>
          </w:tcPr>
          <w:p w14:paraId="3C7F2DB7" w14:textId="77777777" w:rsidR="00FB70A1" w:rsidRPr="00265FB7" w:rsidRDefault="00FB70A1" w:rsidP="00FB70A1">
            <w:pPr>
              <w:rPr>
                <w:rFonts w:ascii="Arial" w:hAnsi="Arial" w:cs="Arial"/>
                <w:sz w:val="24"/>
                <w:szCs w:val="24"/>
              </w:rPr>
            </w:pPr>
          </w:p>
        </w:tc>
        <w:tc>
          <w:tcPr>
            <w:tcW w:w="707" w:type="dxa"/>
            <w:tcBorders>
              <w:bottom w:val="single" w:sz="4" w:space="0" w:color="auto"/>
            </w:tcBorders>
          </w:tcPr>
          <w:p w14:paraId="760995F3" w14:textId="7E61F79F" w:rsidR="00FB70A1" w:rsidRPr="00265FB7" w:rsidRDefault="000E1630" w:rsidP="00FB70A1">
            <w:pPr>
              <w:rPr>
                <w:rFonts w:ascii="Arial" w:hAnsi="Arial" w:cs="Arial"/>
                <w:sz w:val="24"/>
                <w:szCs w:val="24"/>
              </w:rPr>
            </w:pPr>
            <w:r>
              <w:rPr>
                <w:rFonts w:ascii="Arial" w:hAnsi="Arial" w:cs="Arial"/>
                <w:sz w:val="24"/>
                <w:szCs w:val="24"/>
              </w:rPr>
              <w:t>X</w:t>
            </w:r>
          </w:p>
        </w:tc>
        <w:tc>
          <w:tcPr>
            <w:tcW w:w="4934" w:type="dxa"/>
            <w:tcBorders>
              <w:bottom w:val="single" w:sz="4" w:space="0" w:color="auto"/>
            </w:tcBorders>
          </w:tcPr>
          <w:p w14:paraId="68CA8EA0" w14:textId="681A0F1A" w:rsidR="00FB70A1" w:rsidRPr="00265FB7" w:rsidRDefault="00FB70A1" w:rsidP="00FB70A1">
            <w:pPr>
              <w:rPr>
                <w:rFonts w:ascii="Arial" w:hAnsi="Arial" w:cs="Arial"/>
                <w:sz w:val="24"/>
                <w:szCs w:val="24"/>
              </w:rPr>
            </w:pPr>
          </w:p>
        </w:tc>
      </w:tr>
      <w:tr w:rsidR="009A0ACD" w:rsidRPr="00265FB7" w14:paraId="14C0C46B" w14:textId="77777777" w:rsidTr="00F265AA">
        <w:tc>
          <w:tcPr>
            <w:tcW w:w="692" w:type="dxa"/>
            <w:tcBorders>
              <w:bottom w:val="single" w:sz="4" w:space="0" w:color="auto"/>
            </w:tcBorders>
          </w:tcPr>
          <w:p w14:paraId="09E68EB3" w14:textId="0AD782AD" w:rsidR="009A0ACD" w:rsidRPr="0011189C" w:rsidRDefault="009A0ACD" w:rsidP="009A0ACD">
            <w:pPr>
              <w:rPr>
                <w:rFonts w:ascii="Arial" w:hAnsi="Arial" w:cs="Arial"/>
                <w:sz w:val="24"/>
                <w:szCs w:val="24"/>
              </w:rPr>
            </w:pPr>
            <w:r w:rsidRPr="0011189C">
              <w:rPr>
                <w:rFonts w:ascii="Arial" w:hAnsi="Arial" w:cs="Arial"/>
                <w:sz w:val="24"/>
                <w:szCs w:val="24"/>
              </w:rPr>
              <w:t>31</w:t>
            </w:r>
          </w:p>
        </w:tc>
        <w:tc>
          <w:tcPr>
            <w:tcW w:w="2240" w:type="dxa"/>
            <w:tcBorders>
              <w:bottom w:val="single" w:sz="4" w:space="0" w:color="auto"/>
            </w:tcBorders>
          </w:tcPr>
          <w:p w14:paraId="347525AD" w14:textId="77777777" w:rsidR="009A0ACD" w:rsidRPr="0011189C" w:rsidRDefault="009A0ACD" w:rsidP="009A0ACD">
            <w:pPr>
              <w:rPr>
                <w:rFonts w:ascii="Arial" w:hAnsi="Arial" w:cs="Arial"/>
                <w:sz w:val="24"/>
                <w:szCs w:val="24"/>
              </w:rPr>
            </w:pPr>
            <w:r w:rsidRPr="0011189C">
              <w:rPr>
                <w:rFonts w:ascii="Arial" w:hAnsi="Arial" w:cs="Arial"/>
                <w:sz w:val="24"/>
                <w:szCs w:val="24"/>
              </w:rPr>
              <w:t>Declarations of interest</w:t>
            </w:r>
          </w:p>
          <w:p w14:paraId="6CFD226C" w14:textId="53330C5C" w:rsidR="00F36621" w:rsidRPr="0011189C" w:rsidRDefault="00F36621" w:rsidP="009A0ACD">
            <w:pPr>
              <w:rPr>
                <w:rFonts w:ascii="Arial" w:hAnsi="Arial" w:cs="Arial"/>
                <w:sz w:val="24"/>
                <w:szCs w:val="24"/>
              </w:rPr>
            </w:pPr>
            <w:r w:rsidRPr="0011189C">
              <w:rPr>
                <w:rFonts w:ascii="Arial" w:hAnsi="Arial" w:cs="Arial"/>
                <w:sz w:val="24"/>
                <w:szCs w:val="24"/>
              </w:rPr>
              <w:t>GC27</w:t>
            </w:r>
          </w:p>
        </w:tc>
        <w:tc>
          <w:tcPr>
            <w:tcW w:w="5066" w:type="dxa"/>
            <w:gridSpan w:val="2"/>
            <w:tcBorders>
              <w:bottom w:val="single" w:sz="4" w:space="0" w:color="auto"/>
            </w:tcBorders>
          </w:tcPr>
          <w:p w14:paraId="77DF09EA" w14:textId="2D7B023A" w:rsidR="00F36621" w:rsidRPr="0011189C" w:rsidRDefault="00F36621" w:rsidP="009A0ACD">
            <w:pPr>
              <w:rPr>
                <w:rFonts w:ascii="Arial" w:hAnsi="Arial" w:cs="Arial"/>
                <w:sz w:val="24"/>
                <w:szCs w:val="24"/>
              </w:rPr>
            </w:pPr>
            <w:r w:rsidRPr="0011189C">
              <w:rPr>
                <w:rFonts w:ascii="Arial" w:hAnsi="Arial" w:cs="Arial"/>
                <w:sz w:val="24"/>
                <w:szCs w:val="24"/>
              </w:rPr>
              <w:t>P</w:t>
            </w:r>
            <w:r w:rsidR="009A0ACD" w:rsidRPr="0011189C">
              <w:rPr>
                <w:rFonts w:ascii="Arial" w:hAnsi="Arial" w:cs="Arial"/>
                <w:sz w:val="24"/>
                <w:szCs w:val="24"/>
              </w:rPr>
              <w:t xml:space="preserve">roviders </w:t>
            </w:r>
            <w:r w:rsidRPr="0011189C">
              <w:rPr>
                <w:rFonts w:ascii="Arial" w:hAnsi="Arial" w:cs="Arial"/>
                <w:sz w:val="24"/>
                <w:szCs w:val="24"/>
              </w:rPr>
              <w:t xml:space="preserve">must publish </w:t>
            </w:r>
            <w:r w:rsidR="009A0ACD" w:rsidRPr="0011189C">
              <w:rPr>
                <w:rFonts w:ascii="Arial" w:hAnsi="Arial" w:cs="Arial"/>
                <w:sz w:val="24"/>
                <w:szCs w:val="24"/>
              </w:rPr>
              <w:t>the names and positions of any decision-making staff</w:t>
            </w:r>
            <w:r w:rsidRPr="0011189C">
              <w:rPr>
                <w:rFonts w:ascii="Arial" w:hAnsi="Arial" w:cs="Arial"/>
                <w:sz w:val="24"/>
                <w:szCs w:val="24"/>
              </w:rPr>
              <w:t xml:space="preserve"> </w:t>
            </w:r>
            <w:r w:rsidR="009A0ACD" w:rsidRPr="0011189C">
              <w:rPr>
                <w:rFonts w:ascii="Arial" w:hAnsi="Arial" w:cs="Arial"/>
                <w:sz w:val="24"/>
                <w:szCs w:val="24"/>
              </w:rPr>
              <w:t>who have neither completed a declaration of interest nor submitted a nil return</w:t>
            </w:r>
            <w:r w:rsidRPr="0011189C">
              <w:rPr>
                <w:rFonts w:ascii="Arial" w:hAnsi="Arial" w:cs="Arial"/>
                <w:sz w:val="24"/>
                <w:szCs w:val="24"/>
              </w:rPr>
              <w:t xml:space="preserve"> on their websites each year</w:t>
            </w:r>
            <w:r w:rsidR="009A0ACD" w:rsidRPr="0011189C">
              <w:rPr>
                <w:rFonts w:ascii="Arial" w:hAnsi="Arial" w:cs="Arial"/>
                <w:sz w:val="24"/>
                <w:szCs w:val="24"/>
              </w:rPr>
              <w:t xml:space="preserve">. </w:t>
            </w:r>
            <w:r w:rsidRPr="0011189C">
              <w:rPr>
                <w:rFonts w:ascii="Arial" w:hAnsi="Arial" w:cs="Arial"/>
                <w:sz w:val="24"/>
                <w:szCs w:val="24"/>
              </w:rPr>
              <w:t>***</w:t>
            </w:r>
          </w:p>
          <w:p w14:paraId="1B27DAB6" w14:textId="77777777" w:rsidR="00F36621" w:rsidRPr="0011189C" w:rsidRDefault="00F36621" w:rsidP="009A0ACD">
            <w:pPr>
              <w:rPr>
                <w:rFonts w:ascii="Arial" w:hAnsi="Arial" w:cs="Arial"/>
                <w:sz w:val="24"/>
                <w:szCs w:val="24"/>
              </w:rPr>
            </w:pPr>
          </w:p>
          <w:p w14:paraId="461E6851" w14:textId="16B6ACC3" w:rsidR="009A0ACD" w:rsidRPr="0011189C" w:rsidRDefault="00F36621" w:rsidP="009A0ACD">
            <w:pPr>
              <w:rPr>
                <w:rFonts w:ascii="Arial" w:hAnsi="Arial" w:cs="Arial"/>
                <w:sz w:val="24"/>
                <w:szCs w:val="24"/>
              </w:rPr>
            </w:pPr>
            <w:r w:rsidRPr="0011189C">
              <w:rPr>
                <w:rFonts w:ascii="Arial" w:hAnsi="Arial" w:cs="Arial"/>
                <w:sz w:val="24"/>
                <w:szCs w:val="24"/>
              </w:rPr>
              <w:t xml:space="preserve">Please indicate here if your organisation supports this inclusion in the </w:t>
            </w:r>
            <w:proofErr w:type="gramStart"/>
            <w:r w:rsidRPr="0011189C">
              <w:rPr>
                <w:rFonts w:ascii="Arial" w:hAnsi="Arial" w:cs="Arial"/>
                <w:sz w:val="24"/>
                <w:szCs w:val="24"/>
              </w:rPr>
              <w:t>Contract, and</w:t>
            </w:r>
            <w:proofErr w:type="gramEnd"/>
            <w:r w:rsidRPr="0011189C">
              <w:rPr>
                <w:rFonts w:ascii="Arial" w:hAnsi="Arial" w:cs="Arial"/>
                <w:sz w:val="24"/>
                <w:szCs w:val="24"/>
              </w:rPr>
              <w:t xml:space="preserve"> submit any comments on this proposal and on any other ways in which arrangements for managing </w:t>
            </w:r>
            <w:r w:rsidR="00BB6F89" w:rsidRPr="0011189C">
              <w:rPr>
                <w:rFonts w:ascii="Arial" w:hAnsi="Arial" w:cs="Arial"/>
                <w:sz w:val="24"/>
                <w:szCs w:val="24"/>
              </w:rPr>
              <w:t>declarations</w:t>
            </w:r>
            <w:r w:rsidRPr="0011189C">
              <w:rPr>
                <w:rFonts w:ascii="Arial" w:hAnsi="Arial" w:cs="Arial"/>
                <w:sz w:val="24"/>
                <w:szCs w:val="24"/>
              </w:rPr>
              <w:t xml:space="preserve"> of interest can appropriately be strengthened, in accordance with s3.4 below.</w:t>
            </w:r>
          </w:p>
        </w:tc>
        <w:tc>
          <w:tcPr>
            <w:tcW w:w="709" w:type="dxa"/>
            <w:gridSpan w:val="2"/>
            <w:tcBorders>
              <w:bottom w:val="single" w:sz="4" w:space="0" w:color="auto"/>
            </w:tcBorders>
          </w:tcPr>
          <w:p w14:paraId="1794D899" w14:textId="42DF34C6" w:rsidR="009A0ACD" w:rsidRPr="00265FB7" w:rsidRDefault="009A0ACD" w:rsidP="009A0ACD">
            <w:pPr>
              <w:rPr>
                <w:rFonts w:ascii="Arial" w:hAnsi="Arial" w:cs="Arial"/>
                <w:sz w:val="24"/>
                <w:szCs w:val="24"/>
              </w:rPr>
            </w:pPr>
          </w:p>
        </w:tc>
        <w:tc>
          <w:tcPr>
            <w:tcW w:w="701" w:type="dxa"/>
            <w:gridSpan w:val="2"/>
            <w:tcBorders>
              <w:bottom w:val="single" w:sz="4" w:space="0" w:color="auto"/>
            </w:tcBorders>
          </w:tcPr>
          <w:p w14:paraId="44463202" w14:textId="3DE7BE88" w:rsidR="009A0ACD" w:rsidRPr="00265FB7" w:rsidRDefault="00D55C28" w:rsidP="009A0ACD">
            <w:pPr>
              <w:rPr>
                <w:rFonts w:ascii="Arial" w:hAnsi="Arial" w:cs="Arial"/>
                <w:sz w:val="24"/>
                <w:szCs w:val="24"/>
              </w:rPr>
            </w:pPr>
            <w:r>
              <w:rPr>
                <w:rFonts w:ascii="Arial" w:hAnsi="Arial" w:cs="Arial"/>
                <w:sz w:val="24"/>
                <w:szCs w:val="24"/>
              </w:rPr>
              <w:t>X</w:t>
            </w:r>
          </w:p>
        </w:tc>
        <w:tc>
          <w:tcPr>
            <w:tcW w:w="707" w:type="dxa"/>
            <w:tcBorders>
              <w:bottom w:val="single" w:sz="4" w:space="0" w:color="auto"/>
            </w:tcBorders>
          </w:tcPr>
          <w:p w14:paraId="53F95B0E" w14:textId="77777777" w:rsidR="009A0ACD" w:rsidRPr="00265FB7" w:rsidRDefault="009A0ACD" w:rsidP="009A0ACD">
            <w:pPr>
              <w:rPr>
                <w:rFonts w:ascii="Arial" w:hAnsi="Arial" w:cs="Arial"/>
                <w:sz w:val="24"/>
                <w:szCs w:val="24"/>
              </w:rPr>
            </w:pPr>
          </w:p>
        </w:tc>
        <w:tc>
          <w:tcPr>
            <w:tcW w:w="4934" w:type="dxa"/>
            <w:tcBorders>
              <w:bottom w:val="single" w:sz="4" w:space="0" w:color="auto"/>
            </w:tcBorders>
            <w:shd w:val="clear" w:color="auto" w:fill="auto"/>
          </w:tcPr>
          <w:p w14:paraId="74B546AA" w14:textId="30C677D5" w:rsidR="00D55C28" w:rsidRDefault="00D55C28" w:rsidP="009A0ACD">
            <w:pPr>
              <w:rPr>
                <w:rFonts w:ascii="Arial" w:hAnsi="Arial" w:cs="Arial"/>
                <w:sz w:val="24"/>
                <w:szCs w:val="24"/>
              </w:rPr>
            </w:pPr>
            <w:r>
              <w:rPr>
                <w:rFonts w:ascii="Arial" w:hAnsi="Arial" w:cs="Arial"/>
                <w:sz w:val="24"/>
                <w:szCs w:val="24"/>
              </w:rPr>
              <w:t xml:space="preserve">We fully support the need for providers to ensure conflicts of interest are declared and kept up to date.  </w:t>
            </w:r>
            <w:r w:rsidR="00255EC7">
              <w:rPr>
                <w:rFonts w:ascii="Arial" w:hAnsi="Arial" w:cs="Arial"/>
                <w:sz w:val="24"/>
                <w:szCs w:val="24"/>
              </w:rPr>
              <w:t xml:space="preserve">We also support the provider making this accessible. </w:t>
            </w:r>
          </w:p>
          <w:p w14:paraId="48EFFEA5" w14:textId="4BEE686F" w:rsidR="00255EC7" w:rsidRDefault="00255EC7" w:rsidP="009A0ACD">
            <w:pPr>
              <w:rPr>
                <w:rFonts w:ascii="Arial" w:hAnsi="Arial" w:cs="Arial"/>
                <w:sz w:val="24"/>
                <w:szCs w:val="24"/>
              </w:rPr>
            </w:pPr>
          </w:p>
          <w:p w14:paraId="288835CC" w14:textId="53015393" w:rsidR="00255EC7" w:rsidRPr="00DE357F" w:rsidRDefault="00255EC7" w:rsidP="009A0ACD">
            <w:pPr>
              <w:rPr>
                <w:rFonts w:ascii="Arial" w:hAnsi="Arial" w:cs="Arial"/>
                <w:sz w:val="24"/>
                <w:szCs w:val="24"/>
              </w:rPr>
            </w:pPr>
            <w:r w:rsidRPr="00DE357F">
              <w:rPr>
                <w:rFonts w:ascii="Arial" w:hAnsi="Arial" w:cs="Arial"/>
                <w:sz w:val="24"/>
                <w:szCs w:val="24"/>
              </w:rPr>
              <w:t xml:space="preserve">We disagree however with the text highlighted in yellow </w:t>
            </w:r>
          </w:p>
          <w:p w14:paraId="588FBC16" w14:textId="4F19A1F4" w:rsidR="00255EC7" w:rsidRPr="00DE357F" w:rsidRDefault="00255EC7" w:rsidP="009A0ACD">
            <w:pPr>
              <w:rPr>
                <w:rStyle w:val="fontstyle01"/>
                <w:color w:val="auto"/>
                <w:sz w:val="24"/>
                <w:szCs w:val="24"/>
              </w:rPr>
            </w:pPr>
            <w:r w:rsidRPr="00DE357F">
              <w:rPr>
                <w:rStyle w:val="fontstyle01"/>
                <w:rFonts w:hint="eastAsia"/>
                <w:i/>
                <w:iCs/>
                <w:color w:val="auto"/>
              </w:rPr>
              <w:t>“</w:t>
            </w:r>
            <w:r w:rsidRPr="00DE357F">
              <w:rPr>
                <w:rStyle w:val="fontstyle01"/>
                <w:i/>
                <w:iCs/>
                <w:color w:val="auto"/>
                <w:sz w:val="24"/>
                <w:szCs w:val="24"/>
              </w:rPr>
              <w:t xml:space="preserve">As soon as possible after the end of each Contract Year, the Provider must disclose, </w:t>
            </w:r>
            <w:r w:rsidRPr="00DE357F">
              <w:rPr>
                <w:rStyle w:val="fontstyle01"/>
                <w:i/>
                <w:iCs/>
                <w:color w:val="auto"/>
                <w:sz w:val="24"/>
                <w:szCs w:val="24"/>
                <w:highlight w:val="yellow"/>
              </w:rPr>
              <w:t>in a prominent position on its website,</w:t>
            </w:r>
            <w:r w:rsidRPr="00DE357F">
              <w:rPr>
                <w:rStyle w:val="fontstyle01"/>
                <w:i/>
                <w:iCs/>
                <w:color w:val="auto"/>
                <w:sz w:val="24"/>
                <w:szCs w:val="24"/>
              </w:rPr>
              <w:t xml:space="preserve"> any Decision-Making Staff, by name and position, who have neither completed a declaration of interest nor submitted a nil return in respect of that Contract Year, as required under Managing Conflicts of Interest in the NHS</w:t>
            </w:r>
            <w:r w:rsidRPr="00DE357F">
              <w:rPr>
                <w:rStyle w:val="fontstyle01"/>
                <w:rFonts w:hint="eastAsia"/>
                <w:i/>
                <w:iCs/>
                <w:color w:val="auto"/>
                <w:sz w:val="24"/>
                <w:szCs w:val="24"/>
              </w:rPr>
              <w:t>”</w:t>
            </w:r>
            <w:r w:rsidRPr="00DE357F">
              <w:rPr>
                <w:rStyle w:val="fontstyle01"/>
                <w:i/>
                <w:iCs/>
                <w:color w:val="auto"/>
                <w:sz w:val="24"/>
                <w:szCs w:val="24"/>
              </w:rPr>
              <w:t>.</w:t>
            </w:r>
            <w:r w:rsidRPr="00DE357F">
              <w:rPr>
                <w:rStyle w:val="fontstyle01"/>
                <w:color w:val="auto"/>
                <w:sz w:val="24"/>
                <w:szCs w:val="24"/>
              </w:rPr>
              <w:t xml:space="preserve"> (GC27.2)</w:t>
            </w:r>
          </w:p>
          <w:p w14:paraId="2566FA4A" w14:textId="7A9CAAE4" w:rsidR="00255EC7" w:rsidRPr="00DE357F" w:rsidRDefault="00255EC7" w:rsidP="009A0ACD">
            <w:pPr>
              <w:rPr>
                <w:rFonts w:ascii="Arial" w:hAnsi="Arial" w:cs="Arial"/>
                <w:sz w:val="24"/>
                <w:szCs w:val="24"/>
              </w:rPr>
            </w:pPr>
          </w:p>
          <w:p w14:paraId="6754EE01" w14:textId="13A45E0D" w:rsidR="00255EC7" w:rsidRPr="00DE357F" w:rsidRDefault="00255EC7" w:rsidP="009A0ACD">
            <w:pPr>
              <w:rPr>
                <w:rFonts w:ascii="Arial" w:hAnsi="Arial" w:cs="Arial"/>
                <w:sz w:val="24"/>
                <w:szCs w:val="24"/>
              </w:rPr>
            </w:pPr>
            <w:r w:rsidRPr="00DE357F">
              <w:rPr>
                <w:rFonts w:ascii="Arial" w:hAnsi="Arial" w:cs="Arial"/>
                <w:sz w:val="24"/>
                <w:szCs w:val="24"/>
              </w:rPr>
              <w:t>We propose it is changed to</w:t>
            </w:r>
          </w:p>
          <w:p w14:paraId="3036C285" w14:textId="0F552972" w:rsidR="00255EC7" w:rsidRPr="00DE357F" w:rsidRDefault="00255EC7" w:rsidP="00255EC7">
            <w:pPr>
              <w:rPr>
                <w:rStyle w:val="fontstyle01"/>
                <w:i/>
                <w:iCs/>
                <w:color w:val="auto"/>
                <w:sz w:val="24"/>
                <w:szCs w:val="24"/>
              </w:rPr>
            </w:pPr>
            <w:r w:rsidRPr="00DE357F">
              <w:rPr>
                <w:rStyle w:val="fontstyle01"/>
                <w:i/>
                <w:iCs/>
                <w:color w:val="auto"/>
                <w:sz w:val="24"/>
                <w:szCs w:val="24"/>
              </w:rPr>
              <w:t xml:space="preserve"> “As soon as possible after the end of each Contract Year, the Provider must disclose, </w:t>
            </w:r>
            <w:r w:rsidRPr="00DE357F">
              <w:rPr>
                <w:rStyle w:val="fontstyle01"/>
                <w:i/>
                <w:iCs/>
                <w:color w:val="auto"/>
                <w:sz w:val="24"/>
                <w:szCs w:val="24"/>
                <w:highlight w:val="yellow"/>
              </w:rPr>
              <w:t xml:space="preserve">so it is readily accessible </w:t>
            </w:r>
            <w:r w:rsidRPr="00DE357F">
              <w:rPr>
                <w:rStyle w:val="fontstyle01"/>
                <w:rFonts w:hint="eastAsia"/>
                <w:i/>
                <w:iCs/>
                <w:color w:val="auto"/>
                <w:sz w:val="24"/>
                <w:szCs w:val="24"/>
                <w:highlight w:val="yellow"/>
              </w:rPr>
              <w:t>–</w:t>
            </w:r>
            <w:r w:rsidRPr="00DE357F">
              <w:rPr>
                <w:rStyle w:val="fontstyle01"/>
                <w:i/>
                <w:iCs/>
                <w:color w:val="auto"/>
                <w:sz w:val="24"/>
                <w:szCs w:val="24"/>
                <w:highlight w:val="yellow"/>
              </w:rPr>
              <w:t xml:space="preserve"> e.g. on a website., a</w:t>
            </w:r>
            <w:r w:rsidRPr="00DE357F">
              <w:rPr>
                <w:rStyle w:val="fontstyle01"/>
                <w:i/>
                <w:iCs/>
                <w:color w:val="auto"/>
                <w:sz w:val="24"/>
                <w:szCs w:val="24"/>
              </w:rPr>
              <w:t>ny Decision-Making Staff, by name and position, who have neither completed a declaration of interest nor submitted a nil return in respect of that Contract Year, as required under Managing Conflicts of Interest in the NHS”.</w:t>
            </w:r>
            <w:r w:rsidRPr="00DE357F">
              <w:rPr>
                <w:rStyle w:val="fontstyle01"/>
                <w:color w:val="auto"/>
                <w:sz w:val="24"/>
                <w:szCs w:val="24"/>
              </w:rPr>
              <w:t xml:space="preserve"> (GC27.2)</w:t>
            </w:r>
          </w:p>
          <w:p w14:paraId="23B8D32B" w14:textId="77777777" w:rsidR="00255EC7" w:rsidRPr="00DE357F" w:rsidRDefault="00255EC7" w:rsidP="009A0ACD">
            <w:pPr>
              <w:rPr>
                <w:rFonts w:ascii="Arial" w:hAnsi="Arial" w:cs="Arial"/>
                <w:sz w:val="24"/>
                <w:szCs w:val="24"/>
              </w:rPr>
            </w:pPr>
          </w:p>
          <w:p w14:paraId="01E004E0" w14:textId="770412A3" w:rsidR="006350B2" w:rsidRPr="00265FB7" w:rsidRDefault="00255EC7" w:rsidP="006350B2">
            <w:pPr>
              <w:rPr>
                <w:rFonts w:ascii="Arial" w:hAnsi="Arial" w:cs="Arial"/>
                <w:sz w:val="24"/>
                <w:szCs w:val="24"/>
              </w:rPr>
            </w:pPr>
            <w:r>
              <w:rPr>
                <w:rFonts w:ascii="Arial" w:hAnsi="Arial" w:cs="Arial"/>
                <w:sz w:val="24"/>
                <w:szCs w:val="24"/>
              </w:rPr>
              <w:t xml:space="preserve">This is because some providers do not have a website, especially small community providers and this condition as currently framed in General Conditions would make them </w:t>
            </w:r>
            <w:r w:rsidR="005928E7">
              <w:rPr>
                <w:rFonts w:ascii="Arial" w:hAnsi="Arial" w:cs="Arial"/>
                <w:sz w:val="24"/>
                <w:szCs w:val="24"/>
              </w:rPr>
              <w:t xml:space="preserve">non-compliant </w:t>
            </w:r>
            <w:r>
              <w:rPr>
                <w:rFonts w:ascii="Arial" w:hAnsi="Arial" w:cs="Arial"/>
                <w:sz w:val="24"/>
                <w:szCs w:val="24"/>
              </w:rPr>
              <w:t>even</w:t>
            </w:r>
            <w:r w:rsidR="00F334A0">
              <w:rPr>
                <w:rFonts w:ascii="Arial" w:hAnsi="Arial" w:cs="Arial"/>
                <w:sz w:val="24"/>
                <w:szCs w:val="24"/>
              </w:rPr>
              <w:t xml:space="preserve"> </w:t>
            </w:r>
            <w:r w:rsidR="0029052C">
              <w:rPr>
                <w:rFonts w:ascii="Arial" w:hAnsi="Arial" w:cs="Arial"/>
                <w:sz w:val="24"/>
                <w:szCs w:val="24"/>
              </w:rPr>
              <w:t xml:space="preserve">if they adhered to the condition </w:t>
            </w:r>
            <w:r w:rsidR="00F334A0">
              <w:rPr>
                <w:rFonts w:ascii="Arial" w:hAnsi="Arial" w:cs="Arial"/>
                <w:sz w:val="24"/>
                <w:szCs w:val="24"/>
              </w:rPr>
              <w:t>unless they created a website</w:t>
            </w:r>
            <w:r>
              <w:rPr>
                <w:rFonts w:ascii="Arial" w:hAnsi="Arial" w:cs="Arial"/>
                <w:sz w:val="24"/>
                <w:szCs w:val="24"/>
              </w:rPr>
              <w:t>. It is also not suited to providers who have a large global website</w:t>
            </w:r>
            <w:r w:rsidR="00066C69">
              <w:rPr>
                <w:rFonts w:ascii="Arial" w:hAnsi="Arial" w:cs="Arial"/>
                <w:sz w:val="24"/>
                <w:szCs w:val="24"/>
              </w:rPr>
              <w:t>,</w:t>
            </w:r>
            <w:r w:rsidR="00F334A0">
              <w:rPr>
                <w:rFonts w:ascii="Arial" w:hAnsi="Arial" w:cs="Arial"/>
                <w:sz w:val="24"/>
                <w:szCs w:val="24"/>
              </w:rPr>
              <w:t xml:space="preserve"> as it is very difficult in practical terms to host such country specific documentation in a</w:t>
            </w:r>
            <w:r w:rsidR="00066C69">
              <w:rPr>
                <w:rFonts w:ascii="Arial" w:hAnsi="Arial" w:cs="Arial"/>
                <w:sz w:val="24"/>
                <w:szCs w:val="24"/>
              </w:rPr>
              <w:t xml:space="preserve"> “prominent” position </w:t>
            </w:r>
            <w:r w:rsidR="00F334A0">
              <w:rPr>
                <w:rFonts w:ascii="Arial" w:hAnsi="Arial" w:cs="Arial"/>
                <w:sz w:val="24"/>
                <w:szCs w:val="24"/>
              </w:rPr>
              <w:t xml:space="preserve">yet these websites have search terms etc. so such forms could be readily accessed. </w:t>
            </w:r>
          </w:p>
          <w:p w14:paraId="20270A3F" w14:textId="0D20C9B9" w:rsidR="009A0ACD" w:rsidRPr="00265FB7" w:rsidRDefault="009A0ACD" w:rsidP="009A0ACD">
            <w:pPr>
              <w:rPr>
                <w:rFonts w:ascii="Arial" w:hAnsi="Arial" w:cs="Arial"/>
                <w:sz w:val="24"/>
                <w:szCs w:val="24"/>
              </w:rPr>
            </w:pPr>
          </w:p>
        </w:tc>
      </w:tr>
      <w:tr w:rsidR="00FB70A1" w:rsidRPr="00265FB7" w14:paraId="22DEC3D4" w14:textId="77777777" w:rsidTr="1E62AF4D">
        <w:trPr>
          <w:cantSplit/>
        </w:trPr>
        <w:tc>
          <w:tcPr>
            <w:tcW w:w="15049" w:type="dxa"/>
            <w:gridSpan w:val="10"/>
            <w:tcBorders>
              <w:top w:val="single" w:sz="4" w:space="0" w:color="auto"/>
              <w:left w:val="nil"/>
              <w:bottom w:val="single" w:sz="4" w:space="0" w:color="auto"/>
              <w:right w:val="nil"/>
            </w:tcBorders>
          </w:tcPr>
          <w:p w14:paraId="26938E42" w14:textId="77777777" w:rsidR="00FB70A1" w:rsidRDefault="00FB70A1" w:rsidP="00FB70A1">
            <w:pPr>
              <w:rPr>
                <w:rFonts w:ascii="Arial" w:hAnsi="Arial" w:cs="Arial"/>
                <w:sz w:val="24"/>
                <w:szCs w:val="24"/>
              </w:rPr>
            </w:pPr>
          </w:p>
          <w:p w14:paraId="05C542E3" w14:textId="77777777" w:rsidR="00FB70A1" w:rsidRPr="00265FB7" w:rsidRDefault="00FB70A1" w:rsidP="00FB70A1">
            <w:pPr>
              <w:rPr>
                <w:rFonts w:ascii="Arial" w:hAnsi="Arial" w:cs="Arial"/>
                <w:b/>
                <w:sz w:val="24"/>
                <w:szCs w:val="24"/>
                <w:u w:val="single"/>
              </w:rPr>
            </w:pPr>
            <w:r w:rsidRPr="00265FB7">
              <w:rPr>
                <w:rFonts w:ascii="Arial" w:hAnsi="Arial" w:cs="Arial"/>
                <w:b/>
                <w:sz w:val="24"/>
                <w:szCs w:val="24"/>
                <w:u w:val="single"/>
              </w:rPr>
              <w:t>Changes to bring about a greener NHS</w:t>
            </w:r>
          </w:p>
          <w:p w14:paraId="7BA3BED3" w14:textId="77777777" w:rsidR="00FB70A1" w:rsidRPr="00265FB7" w:rsidRDefault="00FB70A1" w:rsidP="00FB70A1">
            <w:pPr>
              <w:rPr>
                <w:rFonts w:ascii="Arial" w:hAnsi="Arial" w:cs="Arial"/>
                <w:sz w:val="24"/>
                <w:szCs w:val="24"/>
              </w:rPr>
            </w:pPr>
          </w:p>
          <w:p w14:paraId="53DCA5FA" w14:textId="544E5A84" w:rsidR="00FB70A1" w:rsidRPr="00265FB7" w:rsidRDefault="0097317F" w:rsidP="00FB70A1">
            <w:pPr>
              <w:rPr>
                <w:rFonts w:ascii="Arial" w:hAnsi="Arial" w:cs="Arial"/>
                <w:sz w:val="24"/>
                <w:szCs w:val="24"/>
              </w:rPr>
            </w:pPr>
            <w:r>
              <w:rPr>
                <w:rFonts w:ascii="Arial" w:hAnsi="Arial" w:cs="Arial"/>
                <w:sz w:val="24"/>
                <w:szCs w:val="24"/>
              </w:rPr>
              <w:t>T</w:t>
            </w:r>
            <w:r w:rsidR="00CD0D34">
              <w:rPr>
                <w:rFonts w:ascii="Arial" w:hAnsi="Arial" w:cs="Arial"/>
                <w:sz w:val="24"/>
                <w:szCs w:val="24"/>
              </w:rPr>
              <w:t xml:space="preserve">hese </w:t>
            </w:r>
            <w:r>
              <w:rPr>
                <w:rFonts w:ascii="Arial" w:hAnsi="Arial" w:cs="Arial"/>
                <w:sz w:val="24"/>
                <w:szCs w:val="24"/>
              </w:rPr>
              <w:t>significant</w:t>
            </w:r>
            <w:r w:rsidR="00CD0D34">
              <w:rPr>
                <w:rFonts w:ascii="Arial" w:hAnsi="Arial" w:cs="Arial"/>
                <w:sz w:val="24"/>
                <w:szCs w:val="24"/>
              </w:rPr>
              <w:t xml:space="preserve"> proposed changes are</w:t>
            </w:r>
            <w:r>
              <w:rPr>
                <w:rFonts w:ascii="Arial" w:hAnsi="Arial" w:cs="Arial"/>
                <w:sz w:val="24"/>
                <w:szCs w:val="24"/>
              </w:rPr>
              <w:t xml:space="preserve"> </w:t>
            </w:r>
            <w:r w:rsidR="00FB70A1" w:rsidRPr="00265FB7">
              <w:rPr>
                <w:rFonts w:ascii="Arial" w:hAnsi="Arial" w:cs="Arial"/>
                <w:sz w:val="24"/>
                <w:szCs w:val="24"/>
              </w:rPr>
              <w:t>to the requirements of the Contract relating to environmental issues.</w:t>
            </w:r>
          </w:p>
          <w:p w14:paraId="50713A84" w14:textId="028AEC30" w:rsidR="00FB70A1" w:rsidRPr="00265FB7" w:rsidRDefault="00FB70A1" w:rsidP="00FB70A1">
            <w:pPr>
              <w:rPr>
                <w:rFonts w:ascii="Arial" w:hAnsi="Arial" w:cs="Arial"/>
                <w:sz w:val="24"/>
                <w:szCs w:val="24"/>
              </w:rPr>
            </w:pPr>
          </w:p>
        </w:tc>
      </w:tr>
      <w:tr w:rsidR="00FB70A1" w:rsidRPr="00265FB7" w14:paraId="485DAD7E" w14:textId="77777777" w:rsidTr="00DE357F">
        <w:tc>
          <w:tcPr>
            <w:tcW w:w="692" w:type="dxa"/>
            <w:vMerge w:val="restart"/>
            <w:tcBorders>
              <w:top w:val="single" w:sz="4" w:space="0" w:color="auto"/>
            </w:tcBorders>
          </w:tcPr>
          <w:p w14:paraId="48019D44" w14:textId="77777777" w:rsidR="00FB70A1" w:rsidRPr="00265FB7" w:rsidRDefault="00FB70A1" w:rsidP="00FB70A1">
            <w:pPr>
              <w:jc w:val="center"/>
              <w:rPr>
                <w:rFonts w:ascii="Arial" w:hAnsi="Arial" w:cs="Arial"/>
                <w:b/>
                <w:sz w:val="24"/>
                <w:szCs w:val="24"/>
              </w:rPr>
            </w:pPr>
          </w:p>
        </w:tc>
        <w:tc>
          <w:tcPr>
            <w:tcW w:w="2240" w:type="dxa"/>
            <w:vMerge w:val="restart"/>
            <w:tcBorders>
              <w:top w:val="single" w:sz="4" w:space="0" w:color="auto"/>
            </w:tcBorders>
          </w:tcPr>
          <w:p w14:paraId="4F687923" w14:textId="6030B7A2" w:rsidR="00FB70A1" w:rsidRPr="00265FB7" w:rsidRDefault="00FB70A1" w:rsidP="00FB70A1">
            <w:pPr>
              <w:jc w:val="center"/>
              <w:rPr>
                <w:rFonts w:ascii="Arial" w:hAnsi="Arial" w:cs="Arial"/>
                <w:b/>
                <w:sz w:val="24"/>
                <w:szCs w:val="24"/>
              </w:rPr>
            </w:pPr>
            <w:r w:rsidRPr="00265FB7">
              <w:rPr>
                <w:rFonts w:ascii="Arial" w:hAnsi="Arial" w:cs="Arial"/>
                <w:b/>
                <w:sz w:val="24"/>
                <w:szCs w:val="24"/>
              </w:rPr>
              <w:t>Topic</w:t>
            </w:r>
          </w:p>
        </w:tc>
        <w:tc>
          <w:tcPr>
            <w:tcW w:w="5066" w:type="dxa"/>
            <w:gridSpan w:val="2"/>
            <w:vMerge w:val="restart"/>
            <w:tcBorders>
              <w:top w:val="single" w:sz="4" w:space="0" w:color="auto"/>
            </w:tcBorders>
          </w:tcPr>
          <w:p w14:paraId="791D0F78" w14:textId="77777777" w:rsidR="00FB70A1" w:rsidRPr="00265FB7" w:rsidRDefault="00FB70A1" w:rsidP="00FB70A1">
            <w:pPr>
              <w:spacing w:before="40" w:after="40"/>
              <w:jc w:val="center"/>
              <w:rPr>
                <w:rFonts w:ascii="Arial" w:hAnsi="Arial" w:cs="Arial"/>
                <w:b/>
                <w:sz w:val="24"/>
                <w:szCs w:val="24"/>
              </w:rPr>
            </w:pPr>
            <w:r w:rsidRPr="00265FB7">
              <w:rPr>
                <w:rFonts w:ascii="Arial" w:hAnsi="Arial" w:cs="Arial"/>
                <w:b/>
                <w:sz w:val="24"/>
                <w:szCs w:val="24"/>
              </w:rPr>
              <w:t>Proposed Change</w:t>
            </w:r>
          </w:p>
          <w:p w14:paraId="75FC0CF4" w14:textId="6AE766A0" w:rsidR="00FB70A1" w:rsidRPr="00265FB7" w:rsidRDefault="00FB70A1" w:rsidP="00FB70A1">
            <w:pPr>
              <w:jc w:val="center"/>
              <w:rPr>
                <w:rFonts w:ascii="Arial" w:hAnsi="Arial" w:cs="Arial"/>
                <w:b/>
                <w:sz w:val="24"/>
                <w:szCs w:val="24"/>
              </w:rPr>
            </w:pPr>
            <w:r w:rsidRPr="00265FB7">
              <w:rPr>
                <w:rFonts w:ascii="Arial" w:hAnsi="Arial" w:cs="Arial"/>
                <w:b/>
                <w:sz w:val="24"/>
                <w:szCs w:val="24"/>
              </w:rPr>
              <w:t xml:space="preserve">(for full details, please refer to the </w:t>
            </w:r>
            <w:r w:rsidRPr="00265FB7">
              <w:rPr>
                <w:rStyle w:val="Hyperlink"/>
                <w:rFonts w:ascii="Arial" w:hAnsi="Arial" w:cs="Arial"/>
                <w:b/>
                <w:sz w:val="24"/>
                <w:szCs w:val="24"/>
              </w:rPr>
              <w:t>consultation document and draft Contracts</w:t>
            </w:r>
            <w:r w:rsidRPr="00265FB7">
              <w:rPr>
                <w:rFonts w:ascii="Arial" w:hAnsi="Arial" w:cs="Arial"/>
                <w:b/>
                <w:sz w:val="24"/>
                <w:szCs w:val="24"/>
              </w:rPr>
              <w:t>)</w:t>
            </w:r>
          </w:p>
        </w:tc>
        <w:tc>
          <w:tcPr>
            <w:tcW w:w="2117" w:type="dxa"/>
            <w:gridSpan w:val="5"/>
            <w:tcBorders>
              <w:top w:val="single" w:sz="4" w:space="0" w:color="auto"/>
            </w:tcBorders>
          </w:tcPr>
          <w:p w14:paraId="6189D34A" w14:textId="77777777" w:rsidR="00FB70A1" w:rsidRPr="00265FB7" w:rsidRDefault="00FB70A1" w:rsidP="00FB70A1">
            <w:pPr>
              <w:jc w:val="center"/>
              <w:rPr>
                <w:rFonts w:ascii="Arial" w:hAnsi="Arial" w:cs="Arial"/>
                <w:b/>
                <w:sz w:val="24"/>
                <w:szCs w:val="24"/>
              </w:rPr>
            </w:pPr>
            <w:r w:rsidRPr="00265FB7">
              <w:rPr>
                <w:rFonts w:ascii="Arial" w:hAnsi="Arial" w:cs="Arial"/>
                <w:b/>
                <w:sz w:val="24"/>
                <w:szCs w:val="24"/>
              </w:rPr>
              <w:t>Support proposal?</w:t>
            </w:r>
          </w:p>
        </w:tc>
        <w:tc>
          <w:tcPr>
            <w:tcW w:w="4934" w:type="dxa"/>
            <w:vMerge w:val="restart"/>
            <w:tcBorders>
              <w:top w:val="single" w:sz="4" w:space="0" w:color="auto"/>
            </w:tcBorders>
          </w:tcPr>
          <w:p w14:paraId="7F7BB863" w14:textId="77777777" w:rsidR="00FB70A1" w:rsidRPr="00265FB7" w:rsidRDefault="00FB70A1" w:rsidP="00FB70A1">
            <w:pPr>
              <w:jc w:val="center"/>
              <w:rPr>
                <w:rFonts w:ascii="Arial" w:hAnsi="Arial" w:cs="Arial"/>
                <w:b/>
                <w:sz w:val="24"/>
                <w:szCs w:val="24"/>
              </w:rPr>
            </w:pPr>
            <w:r w:rsidRPr="00265FB7">
              <w:rPr>
                <w:rFonts w:ascii="Arial" w:hAnsi="Arial" w:cs="Arial"/>
                <w:b/>
                <w:sz w:val="24"/>
                <w:szCs w:val="24"/>
              </w:rPr>
              <w:t>Comments</w:t>
            </w:r>
          </w:p>
        </w:tc>
      </w:tr>
      <w:tr w:rsidR="00FB70A1" w:rsidRPr="00265FB7" w14:paraId="7D7B2815" w14:textId="77777777" w:rsidTr="00DE357F">
        <w:tc>
          <w:tcPr>
            <w:tcW w:w="692" w:type="dxa"/>
            <w:vMerge/>
          </w:tcPr>
          <w:p w14:paraId="38DF278D" w14:textId="77777777" w:rsidR="00FB70A1" w:rsidRPr="00265FB7" w:rsidRDefault="00FB70A1" w:rsidP="00FB70A1">
            <w:pPr>
              <w:rPr>
                <w:rFonts w:ascii="Arial" w:hAnsi="Arial" w:cs="Arial"/>
                <w:sz w:val="24"/>
                <w:szCs w:val="24"/>
              </w:rPr>
            </w:pPr>
          </w:p>
        </w:tc>
        <w:tc>
          <w:tcPr>
            <w:tcW w:w="2240" w:type="dxa"/>
            <w:vMerge/>
          </w:tcPr>
          <w:p w14:paraId="4CD59A9B" w14:textId="00FB0443" w:rsidR="00FB70A1" w:rsidRPr="00265FB7" w:rsidRDefault="00FB70A1" w:rsidP="00FB70A1">
            <w:pPr>
              <w:rPr>
                <w:rFonts w:ascii="Arial" w:hAnsi="Arial" w:cs="Arial"/>
                <w:sz w:val="24"/>
                <w:szCs w:val="24"/>
              </w:rPr>
            </w:pPr>
          </w:p>
        </w:tc>
        <w:tc>
          <w:tcPr>
            <w:tcW w:w="5066" w:type="dxa"/>
            <w:gridSpan w:val="2"/>
            <w:vMerge/>
          </w:tcPr>
          <w:p w14:paraId="3999125D" w14:textId="77777777" w:rsidR="00FB70A1" w:rsidRPr="00265FB7" w:rsidRDefault="00FB70A1" w:rsidP="00FB70A1">
            <w:pPr>
              <w:rPr>
                <w:rFonts w:ascii="Arial" w:hAnsi="Arial" w:cs="Arial"/>
                <w:color w:val="FF0000"/>
                <w:sz w:val="24"/>
                <w:szCs w:val="24"/>
              </w:rPr>
            </w:pPr>
          </w:p>
        </w:tc>
        <w:tc>
          <w:tcPr>
            <w:tcW w:w="709" w:type="dxa"/>
            <w:gridSpan w:val="2"/>
            <w:tcBorders>
              <w:bottom w:val="single" w:sz="4" w:space="0" w:color="auto"/>
            </w:tcBorders>
          </w:tcPr>
          <w:p w14:paraId="40623C66" w14:textId="77777777" w:rsidR="00FB70A1" w:rsidRPr="00265FB7" w:rsidRDefault="00FB70A1" w:rsidP="00FB70A1">
            <w:pPr>
              <w:jc w:val="center"/>
              <w:rPr>
                <w:rFonts w:ascii="Arial" w:hAnsi="Arial" w:cs="Arial"/>
                <w:b/>
                <w:sz w:val="24"/>
                <w:szCs w:val="24"/>
              </w:rPr>
            </w:pPr>
            <w:r w:rsidRPr="00265FB7">
              <w:rPr>
                <w:rFonts w:ascii="Arial" w:hAnsi="Arial" w:cs="Arial"/>
                <w:b/>
                <w:sz w:val="24"/>
                <w:szCs w:val="24"/>
              </w:rPr>
              <w:t>Yes</w:t>
            </w:r>
          </w:p>
        </w:tc>
        <w:tc>
          <w:tcPr>
            <w:tcW w:w="701" w:type="dxa"/>
            <w:gridSpan w:val="2"/>
            <w:tcBorders>
              <w:bottom w:val="single" w:sz="4" w:space="0" w:color="auto"/>
            </w:tcBorders>
          </w:tcPr>
          <w:p w14:paraId="13B3DAE4" w14:textId="77777777" w:rsidR="00FB70A1" w:rsidRPr="00265FB7" w:rsidRDefault="00FB70A1" w:rsidP="00FB70A1">
            <w:pPr>
              <w:jc w:val="center"/>
              <w:rPr>
                <w:rFonts w:ascii="Arial" w:hAnsi="Arial" w:cs="Arial"/>
                <w:b/>
                <w:sz w:val="24"/>
                <w:szCs w:val="24"/>
              </w:rPr>
            </w:pPr>
            <w:r w:rsidRPr="00265FB7">
              <w:rPr>
                <w:rFonts w:ascii="Arial" w:hAnsi="Arial" w:cs="Arial"/>
                <w:b/>
                <w:sz w:val="24"/>
                <w:szCs w:val="24"/>
              </w:rPr>
              <w:t>No</w:t>
            </w:r>
          </w:p>
        </w:tc>
        <w:tc>
          <w:tcPr>
            <w:tcW w:w="707" w:type="dxa"/>
            <w:tcBorders>
              <w:bottom w:val="single" w:sz="4" w:space="0" w:color="auto"/>
            </w:tcBorders>
          </w:tcPr>
          <w:p w14:paraId="75E11B64" w14:textId="77777777" w:rsidR="00FB70A1" w:rsidRPr="00265FB7" w:rsidRDefault="00FB70A1" w:rsidP="00FB70A1">
            <w:pPr>
              <w:jc w:val="center"/>
              <w:rPr>
                <w:rFonts w:ascii="Arial" w:hAnsi="Arial" w:cs="Arial"/>
                <w:b/>
                <w:sz w:val="24"/>
                <w:szCs w:val="24"/>
              </w:rPr>
            </w:pPr>
            <w:r w:rsidRPr="00265FB7">
              <w:rPr>
                <w:rFonts w:ascii="Arial" w:hAnsi="Arial" w:cs="Arial"/>
                <w:b/>
                <w:sz w:val="24"/>
                <w:szCs w:val="24"/>
              </w:rPr>
              <w:t>NA</w:t>
            </w:r>
          </w:p>
        </w:tc>
        <w:tc>
          <w:tcPr>
            <w:tcW w:w="4934" w:type="dxa"/>
            <w:vMerge/>
          </w:tcPr>
          <w:p w14:paraId="57E4BEDE" w14:textId="77777777" w:rsidR="00FB70A1" w:rsidRPr="00265FB7" w:rsidRDefault="00FB70A1" w:rsidP="00FB70A1">
            <w:pPr>
              <w:jc w:val="center"/>
              <w:rPr>
                <w:rFonts w:ascii="Arial" w:hAnsi="Arial" w:cs="Arial"/>
                <w:b/>
                <w:sz w:val="24"/>
                <w:szCs w:val="24"/>
              </w:rPr>
            </w:pPr>
          </w:p>
        </w:tc>
      </w:tr>
      <w:tr w:rsidR="00FB70A1" w:rsidRPr="00265FB7" w14:paraId="132A8827" w14:textId="77777777" w:rsidTr="00DE357F">
        <w:tc>
          <w:tcPr>
            <w:tcW w:w="692" w:type="dxa"/>
            <w:tcBorders>
              <w:bottom w:val="single" w:sz="4" w:space="0" w:color="auto"/>
            </w:tcBorders>
          </w:tcPr>
          <w:p w14:paraId="011A576B" w14:textId="10DF33BD" w:rsidR="00FB70A1" w:rsidRPr="00265FB7" w:rsidRDefault="00FB70A1" w:rsidP="00FB70A1">
            <w:pPr>
              <w:rPr>
                <w:rFonts w:ascii="Arial" w:hAnsi="Arial" w:cs="Arial"/>
                <w:sz w:val="24"/>
                <w:szCs w:val="24"/>
              </w:rPr>
            </w:pPr>
            <w:r w:rsidRPr="00265FB7">
              <w:rPr>
                <w:rFonts w:ascii="Arial" w:hAnsi="Arial" w:cs="Arial"/>
                <w:sz w:val="24"/>
                <w:szCs w:val="24"/>
              </w:rPr>
              <w:t>3</w:t>
            </w:r>
            <w:r w:rsidR="005346CD">
              <w:rPr>
                <w:rFonts w:ascii="Arial" w:hAnsi="Arial" w:cs="Arial"/>
                <w:sz w:val="24"/>
                <w:szCs w:val="24"/>
              </w:rPr>
              <w:t>2</w:t>
            </w:r>
          </w:p>
        </w:tc>
        <w:tc>
          <w:tcPr>
            <w:tcW w:w="2240" w:type="dxa"/>
            <w:tcBorders>
              <w:bottom w:val="single" w:sz="4" w:space="0" w:color="auto"/>
            </w:tcBorders>
          </w:tcPr>
          <w:p w14:paraId="75ABE379" w14:textId="63FD2251" w:rsidR="00FB70A1" w:rsidRPr="00265FB7" w:rsidRDefault="00FB70A1" w:rsidP="00FB70A1">
            <w:pPr>
              <w:rPr>
                <w:rFonts w:ascii="Arial" w:hAnsi="Arial" w:cs="Arial"/>
                <w:sz w:val="24"/>
                <w:szCs w:val="24"/>
              </w:rPr>
            </w:pPr>
            <w:r w:rsidRPr="00265FB7">
              <w:rPr>
                <w:rFonts w:ascii="Arial" w:hAnsi="Arial" w:cs="Arial"/>
                <w:sz w:val="24"/>
                <w:szCs w:val="24"/>
              </w:rPr>
              <w:t>Environmental issues</w:t>
            </w:r>
          </w:p>
          <w:p w14:paraId="78BD9ADF" w14:textId="13492885" w:rsidR="00FB70A1" w:rsidRPr="00265FB7" w:rsidRDefault="00FB70A1" w:rsidP="00FB70A1">
            <w:pPr>
              <w:rPr>
                <w:rFonts w:ascii="Arial" w:hAnsi="Arial" w:cs="Arial"/>
                <w:sz w:val="24"/>
                <w:szCs w:val="24"/>
              </w:rPr>
            </w:pPr>
            <w:r w:rsidRPr="00265FB7">
              <w:rPr>
                <w:rFonts w:ascii="Arial" w:hAnsi="Arial" w:cs="Arial"/>
                <w:sz w:val="24"/>
                <w:szCs w:val="24"/>
              </w:rPr>
              <w:t>SC18</w:t>
            </w:r>
          </w:p>
        </w:tc>
        <w:tc>
          <w:tcPr>
            <w:tcW w:w="5066" w:type="dxa"/>
            <w:gridSpan w:val="2"/>
            <w:tcBorders>
              <w:bottom w:val="single" w:sz="4" w:space="0" w:color="auto"/>
            </w:tcBorders>
          </w:tcPr>
          <w:p w14:paraId="1CEB56EC" w14:textId="35332C6C" w:rsidR="00FB70A1" w:rsidRPr="00265FB7" w:rsidRDefault="00FB70A1" w:rsidP="00FB70A1">
            <w:pPr>
              <w:rPr>
                <w:rFonts w:ascii="Arial" w:hAnsi="Arial" w:cs="Arial"/>
                <w:sz w:val="24"/>
                <w:szCs w:val="24"/>
              </w:rPr>
            </w:pPr>
            <w:r>
              <w:rPr>
                <w:rFonts w:ascii="Arial" w:hAnsi="Arial" w:cs="Arial"/>
                <w:sz w:val="24"/>
                <w:szCs w:val="24"/>
              </w:rPr>
              <w:t xml:space="preserve">Providers must put in place and implement a Green Plan, which sets out the provider’s detailed approach to </w:t>
            </w:r>
            <w:r w:rsidRPr="00927A80">
              <w:rPr>
                <w:rFonts w:ascii="Arial" w:hAnsi="Arial" w:cs="Arial"/>
                <w:sz w:val="24"/>
                <w:szCs w:val="24"/>
              </w:rPr>
              <w:t>reducing air pollution</w:t>
            </w:r>
            <w:r>
              <w:rPr>
                <w:rFonts w:ascii="Arial" w:hAnsi="Arial" w:cs="Arial"/>
                <w:sz w:val="24"/>
                <w:szCs w:val="24"/>
              </w:rPr>
              <w:t xml:space="preserve">, </w:t>
            </w:r>
            <w:r w:rsidRPr="00927A80">
              <w:rPr>
                <w:rFonts w:ascii="Arial" w:hAnsi="Arial" w:cs="Arial"/>
                <w:sz w:val="24"/>
                <w:szCs w:val="24"/>
              </w:rPr>
              <w:t>cutting carbon emissions</w:t>
            </w:r>
            <w:r>
              <w:rPr>
                <w:rFonts w:ascii="Arial" w:hAnsi="Arial" w:cs="Arial"/>
                <w:sz w:val="24"/>
                <w:szCs w:val="24"/>
              </w:rPr>
              <w:t xml:space="preserve">, </w:t>
            </w:r>
            <w:r w:rsidRPr="00927A80">
              <w:rPr>
                <w:rFonts w:ascii="Arial" w:hAnsi="Arial" w:cs="Arial"/>
                <w:sz w:val="24"/>
                <w:szCs w:val="24"/>
              </w:rPr>
              <w:t>mitigat</w:t>
            </w:r>
            <w:r>
              <w:rPr>
                <w:rFonts w:ascii="Arial" w:hAnsi="Arial" w:cs="Arial"/>
                <w:sz w:val="24"/>
                <w:szCs w:val="24"/>
              </w:rPr>
              <w:t>ing</w:t>
            </w:r>
            <w:r w:rsidRPr="00927A80">
              <w:rPr>
                <w:rFonts w:ascii="Arial" w:hAnsi="Arial" w:cs="Arial"/>
                <w:sz w:val="24"/>
                <w:szCs w:val="24"/>
              </w:rPr>
              <w:t xml:space="preserve"> risks associated with climate change</w:t>
            </w:r>
            <w:r>
              <w:rPr>
                <w:rFonts w:ascii="Arial" w:hAnsi="Arial" w:cs="Arial"/>
                <w:sz w:val="24"/>
                <w:szCs w:val="24"/>
              </w:rPr>
              <w:t xml:space="preserve">, </w:t>
            </w:r>
            <w:r w:rsidRPr="00927A80">
              <w:rPr>
                <w:rFonts w:ascii="Arial" w:hAnsi="Arial" w:cs="Arial"/>
                <w:sz w:val="24"/>
                <w:szCs w:val="24"/>
              </w:rPr>
              <w:t>reducing the use of single-use plastic</w:t>
            </w:r>
            <w:r>
              <w:rPr>
                <w:rFonts w:ascii="Arial" w:hAnsi="Arial" w:cs="Arial"/>
                <w:sz w:val="24"/>
                <w:szCs w:val="24"/>
              </w:rPr>
              <w:t xml:space="preserve">, </w:t>
            </w:r>
            <w:r w:rsidRPr="00927A80">
              <w:rPr>
                <w:rFonts w:ascii="Arial" w:hAnsi="Arial" w:cs="Arial"/>
                <w:sz w:val="24"/>
                <w:szCs w:val="24"/>
              </w:rPr>
              <w:t>reducing levels of waste and water usage</w:t>
            </w:r>
            <w:r>
              <w:rPr>
                <w:rFonts w:ascii="Arial" w:hAnsi="Arial" w:cs="Arial"/>
                <w:sz w:val="24"/>
                <w:szCs w:val="24"/>
              </w:rPr>
              <w:t>,</w:t>
            </w:r>
            <w:r w:rsidRPr="00927A80">
              <w:rPr>
                <w:rFonts w:ascii="Arial" w:hAnsi="Arial" w:cs="Arial"/>
                <w:sz w:val="24"/>
                <w:szCs w:val="24"/>
              </w:rPr>
              <w:t xml:space="preserve"> and making provision for the return of walking aids for re-use or recycling.</w:t>
            </w:r>
          </w:p>
        </w:tc>
        <w:tc>
          <w:tcPr>
            <w:tcW w:w="709" w:type="dxa"/>
            <w:gridSpan w:val="2"/>
            <w:tcBorders>
              <w:bottom w:val="single" w:sz="4" w:space="0" w:color="auto"/>
            </w:tcBorders>
          </w:tcPr>
          <w:p w14:paraId="0B726398" w14:textId="07F870F7" w:rsidR="00FB70A1" w:rsidRPr="00265FB7" w:rsidRDefault="00FB70A1" w:rsidP="00FB70A1">
            <w:pPr>
              <w:rPr>
                <w:rFonts w:ascii="Arial" w:hAnsi="Arial" w:cs="Arial"/>
                <w:sz w:val="24"/>
                <w:szCs w:val="24"/>
              </w:rPr>
            </w:pPr>
          </w:p>
        </w:tc>
        <w:tc>
          <w:tcPr>
            <w:tcW w:w="701" w:type="dxa"/>
            <w:gridSpan w:val="2"/>
            <w:tcBorders>
              <w:bottom w:val="single" w:sz="4" w:space="0" w:color="auto"/>
            </w:tcBorders>
          </w:tcPr>
          <w:p w14:paraId="3E63791D" w14:textId="4A5DE77E" w:rsidR="00FB70A1" w:rsidRPr="00265FB7" w:rsidRDefault="00537B81" w:rsidP="00FB70A1">
            <w:pPr>
              <w:rPr>
                <w:rFonts w:ascii="Arial" w:hAnsi="Arial" w:cs="Arial"/>
                <w:sz w:val="24"/>
                <w:szCs w:val="24"/>
              </w:rPr>
            </w:pPr>
            <w:r>
              <w:rPr>
                <w:rFonts w:ascii="Arial" w:hAnsi="Arial" w:cs="Arial"/>
                <w:sz w:val="24"/>
                <w:szCs w:val="24"/>
              </w:rPr>
              <w:t>X</w:t>
            </w:r>
          </w:p>
        </w:tc>
        <w:tc>
          <w:tcPr>
            <w:tcW w:w="707" w:type="dxa"/>
            <w:tcBorders>
              <w:bottom w:val="single" w:sz="4" w:space="0" w:color="auto"/>
            </w:tcBorders>
          </w:tcPr>
          <w:p w14:paraId="092A1E89" w14:textId="77777777" w:rsidR="00FB70A1" w:rsidRPr="00265FB7" w:rsidRDefault="00FB70A1" w:rsidP="00FB70A1">
            <w:pPr>
              <w:rPr>
                <w:rFonts w:ascii="Arial" w:hAnsi="Arial" w:cs="Arial"/>
                <w:sz w:val="24"/>
                <w:szCs w:val="24"/>
              </w:rPr>
            </w:pPr>
          </w:p>
        </w:tc>
        <w:tc>
          <w:tcPr>
            <w:tcW w:w="4934" w:type="dxa"/>
            <w:tcBorders>
              <w:bottom w:val="single" w:sz="4" w:space="0" w:color="auto"/>
            </w:tcBorders>
          </w:tcPr>
          <w:p w14:paraId="3DE0EAEF" w14:textId="37A3F60B" w:rsidR="00560030" w:rsidRDefault="00537B81" w:rsidP="00FB70A1">
            <w:pPr>
              <w:rPr>
                <w:rFonts w:ascii="Arial" w:hAnsi="Arial" w:cs="Arial"/>
                <w:sz w:val="24"/>
                <w:szCs w:val="24"/>
              </w:rPr>
            </w:pPr>
            <w:r>
              <w:rPr>
                <w:rFonts w:ascii="Arial" w:hAnsi="Arial" w:cs="Arial"/>
                <w:sz w:val="24"/>
                <w:szCs w:val="24"/>
              </w:rPr>
              <w:t xml:space="preserve">We fully support taking action on climate change and encouraging best practice across the entire economy. This however has to be done, as in other sectors, </w:t>
            </w:r>
            <w:r w:rsidR="002425E0">
              <w:rPr>
                <w:rFonts w:ascii="Arial" w:hAnsi="Arial" w:cs="Arial"/>
                <w:sz w:val="24"/>
                <w:szCs w:val="24"/>
              </w:rPr>
              <w:t>in a targeted and effective way to have the desired impact.</w:t>
            </w:r>
            <w:r w:rsidR="00616185">
              <w:rPr>
                <w:rFonts w:ascii="Arial" w:hAnsi="Arial" w:cs="Arial"/>
                <w:sz w:val="24"/>
                <w:szCs w:val="24"/>
              </w:rPr>
              <w:t xml:space="preserve"> </w:t>
            </w:r>
          </w:p>
          <w:p w14:paraId="009AFBC3" w14:textId="2B25B8BE" w:rsidR="004D429B" w:rsidRDefault="00560030" w:rsidP="00FB70A1">
            <w:pPr>
              <w:rPr>
                <w:rFonts w:ascii="Arial" w:hAnsi="Arial" w:cs="Arial"/>
                <w:sz w:val="24"/>
                <w:szCs w:val="24"/>
              </w:rPr>
            </w:pPr>
            <w:r>
              <w:rPr>
                <w:rFonts w:ascii="Arial" w:hAnsi="Arial" w:cs="Arial"/>
                <w:sz w:val="24"/>
                <w:szCs w:val="24"/>
              </w:rPr>
              <w:br/>
              <w:t xml:space="preserve">The current Green Plan has been designed with large organisations in mind </w:t>
            </w:r>
            <w:r w:rsidR="00262094">
              <w:rPr>
                <w:rFonts w:ascii="Arial" w:hAnsi="Arial" w:cs="Arial"/>
                <w:sz w:val="24"/>
                <w:szCs w:val="24"/>
              </w:rPr>
              <w:t>and smaller providers will struggle to comply with certain service conditions – e.g. SC18.3 “quantify its environmental impacts and publish in its annual report…” –</w:t>
            </w:r>
            <w:r w:rsidR="00B84B49">
              <w:rPr>
                <w:rFonts w:ascii="Arial" w:hAnsi="Arial" w:cs="Arial"/>
                <w:sz w:val="24"/>
                <w:szCs w:val="24"/>
              </w:rPr>
              <w:t xml:space="preserve"> because they simply do not have the resources to produce such reports. </w:t>
            </w:r>
            <w:r w:rsidR="004D429B">
              <w:rPr>
                <w:rFonts w:ascii="Arial" w:hAnsi="Arial" w:cs="Arial"/>
                <w:sz w:val="24"/>
                <w:szCs w:val="24"/>
              </w:rPr>
              <w:t xml:space="preserve"> For </w:t>
            </w:r>
            <w:proofErr w:type="gramStart"/>
            <w:r w:rsidR="004D429B">
              <w:rPr>
                <w:rFonts w:ascii="Arial" w:hAnsi="Arial" w:cs="Arial"/>
                <w:sz w:val="24"/>
                <w:szCs w:val="24"/>
              </w:rPr>
              <w:t>example</w:t>
            </w:r>
            <w:proofErr w:type="gramEnd"/>
            <w:r w:rsidR="004D429B">
              <w:rPr>
                <w:rFonts w:ascii="Arial" w:hAnsi="Arial" w:cs="Arial"/>
                <w:sz w:val="24"/>
                <w:szCs w:val="24"/>
              </w:rPr>
              <w:t xml:space="preserve"> some community based providers – GPs, dentists, audiologists and others working at local level – are unlikely to have formal annual reports or ‘CSR teams’ of the type large NHS trusts have.</w:t>
            </w:r>
          </w:p>
          <w:p w14:paraId="612D1787" w14:textId="77777777" w:rsidR="004D429B" w:rsidRDefault="004D429B" w:rsidP="00FB70A1">
            <w:pPr>
              <w:rPr>
                <w:rFonts w:ascii="Arial" w:hAnsi="Arial" w:cs="Arial"/>
                <w:sz w:val="24"/>
                <w:szCs w:val="24"/>
              </w:rPr>
            </w:pPr>
          </w:p>
          <w:p w14:paraId="5CE3BDE4" w14:textId="19EC9353" w:rsidR="004D429B" w:rsidRDefault="004D429B" w:rsidP="00FB70A1">
            <w:pPr>
              <w:rPr>
                <w:rFonts w:ascii="Arial" w:hAnsi="Arial" w:cs="Arial"/>
                <w:sz w:val="24"/>
                <w:szCs w:val="24"/>
              </w:rPr>
            </w:pPr>
            <w:r>
              <w:rPr>
                <w:rFonts w:ascii="Arial" w:hAnsi="Arial" w:cs="Arial"/>
                <w:sz w:val="24"/>
                <w:szCs w:val="24"/>
              </w:rPr>
              <w:t>Of course, many providers based in primary and community-based settings also help reduce emissions because people can walk to appointments and this is a positive, but even this would be difficult for GPs et al. providing additional services under the Standard Contract to quantify because of their size and available resources.</w:t>
            </w:r>
          </w:p>
          <w:p w14:paraId="23DCA59B" w14:textId="77777777" w:rsidR="004D429B" w:rsidRDefault="004D429B" w:rsidP="00FB70A1">
            <w:pPr>
              <w:rPr>
                <w:rFonts w:ascii="Arial" w:hAnsi="Arial" w:cs="Arial"/>
                <w:sz w:val="24"/>
                <w:szCs w:val="24"/>
              </w:rPr>
            </w:pPr>
          </w:p>
          <w:p w14:paraId="3D4DB437" w14:textId="54B91EE9" w:rsidR="00537B81" w:rsidRDefault="00B84B49" w:rsidP="00FB70A1">
            <w:pPr>
              <w:rPr>
                <w:rFonts w:ascii="Arial" w:hAnsi="Arial" w:cs="Arial"/>
                <w:sz w:val="24"/>
                <w:szCs w:val="24"/>
              </w:rPr>
            </w:pPr>
            <w:r>
              <w:rPr>
                <w:rFonts w:ascii="Arial" w:hAnsi="Arial" w:cs="Arial"/>
                <w:sz w:val="24"/>
                <w:szCs w:val="24"/>
              </w:rPr>
              <w:t xml:space="preserve">Ironically, some providers are so small in order to comply with some items in SC18 they would have to increase their carbon footprint – e.g. hiring consultants to quantify and produce annual reports etc. </w:t>
            </w:r>
          </w:p>
          <w:p w14:paraId="417B3721" w14:textId="2EFED511" w:rsidR="00B84B49" w:rsidRDefault="00B84B49" w:rsidP="00FB70A1">
            <w:pPr>
              <w:rPr>
                <w:rFonts w:ascii="Arial" w:hAnsi="Arial" w:cs="Arial"/>
                <w:sz w:val="24"/>
                <w:szCs w:val="24"/>
              </w:rPr>
            </w:pPr>
          </w:p>
          <w:p w14:paraId="0140AC1F" w14:textId="1DC22B59" w:rsidR="00B84B49" w:rsidRDefault="00B84B49" w:rsidP="00FB70A1">
            <w:pPr>
              <w:rPr>
                <w:rFonts w:ascii="Arial" w:hAnsi="Arial" w:cs="Arial"/>
                <w:sz w:val="24"/>
                <w:szCs w:val="24"/>
              </w:rPr>
            </w:pPr>
            <w:r>
              <w:rPr>
                <w:rFonts w:ascii="Arial" w:hAnsi="Arial" w:cs="Arial"/>
                <w:sz w:val="24"/>
                <w:szCs w:val="24"/>
              </w:rPr>
              <w:t xml:space="preserve">Whilst we fully support every provider, regardless of size, playing their role in reducing emissions, we also doubt a Co-ordinating Commissioner would be able to cope with annual summary of progress (GC 18.2) from thousands of smaller providers. </w:t>
            </w:r>
          </w:p>
          <w:p w14:paraId="189DDE38" w14:textId="6DDAFF62" w:rsidR="00B84B49" w:rsidRDefault="00B84B49" w:rsidP="00FB70A1">
            <w:pPr>
              <w:rPr>
                <w:rFonts w:ascii="Arial" w:hAnsi="Arial" w:cs="Arial"/>
                <w:sz w:val="24"/>
                <w:szCs w:val="24"/>
              </w:rPr>
            </w:pPr>
          </w:p>
          <w:p w14:paraId="1CBE9B2F" w14:textId="5264402E" w:rsidR="00544526" w:rsidRDefault="00B84B49" w:rsidP="00FB70A1">
            <w:pPr>
              <w:rPr>
                <w:rFonts w:ascii="Arial" w:hAnsi="Arial" w:cs="Arial"/>
                <w:sz w:val="24"/>
                <w:szCs w:val="24"/>
              </w:rPr>
            </w:pPr>
            <w:r>
              <w:rPr>
                <w:rFonts w:ascii="Arial" w:hAnsi="Arial" w:cs="Arial"/>
                <w:sz w:val="24"/>
                <w:szCs w:val="24"/>
              </w:rPr>
              <w:t xml:space="preserve">On this basis, we ask NHS England to reconsider changes made to SC18 so that initially larger providers </w:t>
            </w:r>
            <w:proofErr w:type="gramStart"/>
            <w:r>
              <w:rPr>
                <w:rFonts w:ascii="Arial" w:hAnsi="Arial" w:cs="Arial"/>
                <w:sz w:val="24"/>
                <w:szCs w:val="24"/>
              </w:rPr>
              <w:t>have to</w:t>
            </w:r>
            <w:proofErr w:type="gramEnd"/>
            <w:r>
              <w:rPr>
                <w:rFonts w:ascii="Arial" w:hAnsi="Arial" w:cs="Arial"/>
                <w:sz w:val="24"/>
                <w:szCs w:val="24"/>
              </w:rPr>
              <w:t xml:space="preserve"> implement this starting in 2020</w:t>
            </w:r>
            <w:r w:rsidR="00777CC5">
              <w:rPr>
                <w:rFonts w:ascii="Arial" w:hAnsi="Arial" w:cs="Arial"/>
                <w:sz w:val="24"/>
                <w:szCs w:val="24"/>
              </w:rPr>
              <w:t xml:space="preserve"> (NHS/FT)</w:t>
            </w:r>
            <w:r>
              <w:rPr>
                <w:rFonts w:ascii="Arial" w:hAnsi="Arial" w:cs="Arial"/>
                <w:sz w:val="24"/>
                <w:szCs w:val="24"/>
              </w:rPr>
              <w:t xml:space="preserve">. Then to engage with representative bodies of primary and community care providers so that a </w:t>
            </w:r>
            <w:r w:rsidRPr="00B84B49">
              <w:rPr>
                <w:rFonts w:ascii="Arial" w:hAnsi="Arial" w:cs="Arial"/>
                <w:sz w:val="24"/>
                <w:szCs w:val="24"/>
              </w:rPr>
              <w:t xml:space="preserve">proportionate </w:t>
            </w:r>
            <w:r w:rsidR="00777CC5">
              <w:rPr>
                <w:rFonts w:ascii="Arial" w:hAnsi="Arial" w:cs="Arial"/>
                <w:sz w:val="24"/>
                <w:szCs w:val="24"/>
              </w:rPr>
              <w:t>Service Conditions can be developed for 2021/22 – e.g. allowing time to</w:t>
            </w:r>
            <w:r w:rsidRPr="00B84B49">
              <w:rPr>
                <w:rFonts w:ascii="Arial" w:hAnsi="Arial" w:cs="Arial"/>
                <w:sz w:val="24"/>
                <w:szCs w:val="24"/>
              </w:rPr>
              <w:t xml:space="preserve"> fully understand the different scale of provision and corresponding environmental impact</w:t>
            </w:r>
            <w:r w:rsidR="00544526">
              <w:rPr>
                <w:rFonts w:ascii="Arial" w:hAnsi="Arial" w:cs="Arial"/>
                <w:sz w:val="24"/>
                <w:szCs w:val="24"/>
              </w:rPr>
              <w:t xml:space="preserve">. </w:t>
            </w:r>
          </w:p>
          <w:p w14:paraId="6AFF189F" w14:textId="57608BE3" w:rsidR="00544526" w:rsidRDefault="00544526" w:rsidP="00FB70A1">
            <w:pPr>
              <w:rPr>
                <w:rFonts w:ascii="Arial" w:hAnsi="Arial" w:cs="Arial"/>
                <w:sz w:val="24"/>
                <w:szCs w:val="24"/>
              </w:rPr>
            </w:pPr>
          </w:p>
          <w:p w14:paraId="2DE374AF" w14:textId="604207F9" w:rsidR="00544526" w:rsidRDefault="00544526" w:rsidP="00FB70A1">
            <w:pPr>
              <w:rPr>
                <w:rFonts w:ascii="Arial" w:hAnsi="Arial" w:cs="Arial"/>
                <w:sz w:val="24"/>
                <w:szCs w:val="24"/>
              </w:rPr>
            </w:pPr>
            <w:r>
              <w:rPr>
                <w:rFonts w:ascii="Arial" w:hAnsi="Arial" w:cs="Arial"/>
                <w:sz w:val="24"/>
                <w:szCs w:val="24"/>
              </w:rPr>
              <w:t xml:space="preserve">Alternatively, the SC18 subclauses that are proportionate could be included for all providers and additional requirements </w:t>
            </w:r>
            <w:r>
              <w:rPr>
                <w:rFonts w:ascii="Arial" w:hAnsi="Arial" w:cs="Arial"/>
                <w:sz w:val="24"/>
                <w:szCs w:val="24"/>
              </w:rPr>
              <w:t>and other administratively complex</w:t>
            </w:r>
            <w:r>
              <w:rPr>
                <w:rFonts w:ascii="Arial" w:hAnsi="Arial" w:cs="Arial"/>
                <w:sz w:val="24"/>
                <w:szCs w:val="24"/>
              </w:rPr>
              <w:t xml:space="preserve"> – e.g. SC18.3 etc – sub clauses could be qualified with a statement to the effect, for 2020/21 NHS trusts/FT should. </w:t>
            </w:r>
          </w:p>
          <w:p w14:paraId="00DAF2BC" w14:textId="6A9EC919" w:rsidR="006B739B" w:rsidRDefault="006B739B" w:rsidP="00FB70A1">
            <w:pPr>
              <w:rPr>
                <w:rFonts w:ascii="Arial" w:hAnsi="Arial" w:cs="Arial"/>
                <w:sz w:val="24"/>
                <w:szCs w:val="24"/>
              </w:rPr>
            </w:pPr>
          </w:p>
          <w:p w14:paraId="6895A3C4" w14:textId="28358A36" w:rsidR="006B739B" w:rsidRDefault="006B739B" w:rsidP="00FB70A1">
            <w:pPr>
              <w:rPr>
                <w:rFonts w:ascii="Arial" w:hAnsi="Arial" w:cs="Arial"/>
                <w:sz w:val="24"/>
                <w:szCs w:val="24"/>
              </w:rPr>
            </w:pPr>
            <w:r>
              <w:rPr>
                <w:rFonts w:ascii="Arial" w:hAnsi="Arial" w:cs="Arial"/>
                <w:sz w:val="24"/>
                <w:szCs w:val="24"/>
              </w:rPr>
              <w:t xml:space="preserve">In addition to this, </w:t>
            </w:r>
            <w:r w:rsidR="00CA4AC9">
              <w:rPr>
                <w:rFonts w:ascii="Arial" w:hAnsi="Arial" w:cs="Arial"/>
                <w:sz w:val="24"/>
                <w:szCs w:val="24"/>
              </w:rPr>
              <w:t>given other priorities and system pressures, we believe the 31 March 2020 deadline in condition SC 18.4.2 and 1 April 2020 SC 18.4.3 need to be reviewed</w:t>
            </w:r>
            <w:r w:rsidR="00F9653B">
              <w:rPr>
                <w:rFonts w:ascii="Arial" w:hAnsi="Arial" w:cs="Arial"/>
                <w:sz w:val="24"/>
                <w:szCs w:val="24"/>
              </w:rPr>
              <w:t xml:space="preserve"> for all providers</w:t>
            </w:r>
            <w:r w:rsidR="00CA4AC9">
              <w:rPr>
                <w:rFonts w:ascii="Arial" w:hAnsi="Arial" w:cs="Arial"/>
                <w:sz w:val="24"/>
                <w:szCs w:val="24"/>
              </w:rPr>
              <w:t xml:space="preserve">. </w:t>
            </w:r>
          </w:p>
          <w:p w14:paraId="2FE22ECF" w14:textId="1248ADBB" w:rsidR="00A3658B" w:rsidRPr="00265FB7" w:rsidRDefault="00A3658B" w:rsidP="00FB70A1">
            <w:pPr>
              <w:rPr>
                <w:rFonts w:ascii="Arial" w:hAnsi="Arial" w:cs="Arial"/>
                <w:sz w:val="24"/>
                <w:szCs w:val="24"/>
              </w:rPr>
            </w:pPr>
          </w:p>
        </w:tc>
      </w:tr>
      <w:tr w:rsidR="00FB70A1" w:rsidRPr="00265FB7" w14:paraId="2F9824F4" w14:textId="77777777" w:rsidTr="1E62AF4D">
        <w:trPr>
          <w:cantSplit/>
        </w:trPr>
        <w:tc>
          <w:tcPr>
            <w:tcW w:w="15049" w:type="dxa"/>
            <w:gridSpan w:val="10"/>
            <w:tcBorders>
              <w:top w:val="single" w:sz="4" w:space="0" w:color="auto"/>
              <w:left w:val="nil"/>
              <w:bottom w:val="single" w:sz="4" w:space="0" w:color="auto"/>
              <w:right w:val="nil"/>
            </w:tcBorders>
          </w:tcPr>
          <w:p w14:paraId="0774E365" w14:textId="77777777" w:rsidR="00FB70A1" w:rsidRPr="00265FB7" w:rsidRDefault="00FB70A1" w:rsidP="00FB70A1">
            <w:pPr>
              <w:rPr>
                <w:rFonts w:ascii="Arial" w:hAnsi="Arial" w:cs="Arial"/>
                <w:sz w:val="24"/>
                <w:szCs w:val="24"/>
              </w:rPr>
            </w:pPr>
          </w:p>
          <w:p w14:paraId="2A4452DD" w14:textId="77777777" w:rsidR="00FB70A1" w:rsidRPr="00265FB7" w:rsidRDefault="00FB70A1" w:rsidP="00FB70A1">
            <w:pPr>
              <w:rPr>
                <w:rFonts w:ascii="Arial" w:hAnsi="Arial" w:cs="Arial"/>
                <w:b/>
                <w:sz w:val="24"/>
                <w:szCs w:val="24"/>
                <w:u w:val="single"/>
              </w:rPr>
            </w:pPr>
            <w:r w:rsidRPr="00265FB7">
              <w:rPr>
                <w:rFonts w:ascii="Arial" w:hAnsi="Arial" w:cs="Arial"/>
                <w:b/>
                <w:sz w:val="24"/>
                <w:szCs w:val="24"/>
                <w:u w:val="single"/>
              </w:rPr>
              <w:t>Changes relating to technology, booking systems and data</w:t>
            </w:r>
          </w:p>
          <w:p w14:paraId="1A2BB278" w14:textId="77777777" w:rsidR="00FB70A1" w:rsidRPr="00265FB7" w:rsidRDefault="00FB70A1" w:rsidP="00FB70A1">
            <w:pPr>
              <w:rPr>
                <w:rFonts w:ascii="Arial" w:hAnsi="Arial" w:cs="Arial"/>
                <w:sz w:val="24"/>
                <w:szCs w:val="24"/>
              </w:rPr>
            </w:pPr>
          </w:p>
          <w:p w14:paraId="196A5254" w14:textId="50014C57" w:rsidR="00FB70A1" w:rsidRPr="00265FB7" w:rsidRDefault="00CD0D34" w:rsidP="00FB70A1">
            <w:pPr>
              <w:rPr>
                <w:rFonts w:ascii="Arial" w:hAnsi="Arial" w:cs="Arial"/>
                <w:sz w:val="24"/>
                <w:szCs w:val="24"/>
              </w:rPr>
            </w:pPr>
            <w:r>
              <w:rPr>
                <w:rFonts w:ascii="Arial" w:hAnsi="Arial" w:cs="Arial"/>
                <w:sz w:val="24"/>
                <w:szCs w:val="24"/>
              </w:rPr>
              <w:t>These</w:t>
            </w:r>
            <w:r w:rsidR="00FB70A1" w:rsidRPr="00265FB7">
              <w:rPr>
                <w:rFonts w:ascii="Arial" w:hAnsi="Arial" w:cs="Arial"/>
                <w:sz w:val="24"/>
                <w:szCs w:val="24"/>
              </w:rPr>
              <w:t xml:space="preserve"> proposed changes relat</w:t>
            </w:r>
            <w:r>
              <w:rPr>
                <w:rFonts w:ascii="Arial" w:hAnsi="Arial" w:cs="Arial"/>
                <w:sz w:val="24"/>
                <w:szCs w:val="24"/>
              </w:rPr>
              <w:t>e</w:t>
            </w:r>
            <w:r w:rsidR="00FB70A1" w:rsidRPr="00265FB7">
              <w:rPr>
                <w:rFonts w:ascii="Arial" w:hAnsi="Arial" w:cs="Arial"/>
                <w:sz w:val="24"/>
                <w:szCs w:val="24"/>
              </w:rPr>
              <w:t xml:space="preserve"> to the use of technology, booking systems and data in the NHS. </w:t>
            </w:r>
          </w:p>
          <w:p w14:paraId="16E6CECC" w14:textId="77777777" w:rsidR="00FB70A1" w:rsidRPr="00265FB7" w:rsidRDefault="00FB70A1" w:rsidP="00FB70A1">
            <w:pPr>
              <w:rPr>
                <w:rFonts w:ascii="Arial" w:hAnsi="Arial" w:cs="Arial"/>
                <w:sz w:val="24"/>
                <w:szCs w:val="24"/>
              </w:rPr>
            </w:pPr>
          </w:p>
        </w:tc>
      </w:tr>
      <w:tr w:rsidR="00FB70A1" w:rsidRPr="00265FB7" w14:paraId="5DF58897" w14:textId="77777777" w:rsidTr="1E62AF4D">
        <w:tc>
          <w:tcPr>
            <w:tcW w:w="692" w:type="dxa"/>
            <w:vMerge w:val="restart"/>
            <w:tcBorders>
              <w:top w:val="single" w:sz="4" w:space="0" w:color="auto"/>
            </w:tcBorders>
          </w:tcPr>
          <w:p w14:paraId="11ACA71D" w14:textId="77777777" w:rsidR="00FB70A1" w:rsidRPr="00265FB7" w:rsidRDefault="00FB70A1" w:rsidP="00FB70A1">
            <w:pPr>
              <w:jc w:val="center"/>
              <w:rPr>
                <w:rFonts w:ascii="Arial" w:hAnsi="Arial" w:cs="Arial"/>
                <w:b/>
                <w:sz w:val="24"/>
                <w:szCs w:val="24"/>
              </w:rPr>
            </w:pPr>
          </w:p>
        </w:tc>
        <w:tc>
          <w:tcPr>
            <w:tcW w:w="2240" w:type="dxa"/>
            <w:vMerge w:val="restart"/>
            <w:tcBorders>
              <w:top w:val="single" w:sz="4" w:space="0" w:color="auto"/>
            </w:tcBorders>
          </w:tcPr>
          <w:p w14:paraId="52556E33" w14:textId="47F15DEA" w:rsidR="00FB70A1" w:rsidRPr="00265FB7" w:rsidRDefault="00FB70A1" w:rsidP="00FB70A1">
            <w:pPr>
              <w:jc w:val="center"/>
              <w:rPr>
                <w:rFonts w:ascii="Arial" w:hAnsi="Arial" w:cs="Arial"/>
                <w:b/>
                <w:sz w:val="24"/>
                <w:szCs w:val="24"/>
              </w:rPr>
            </w:pPr>
            <w:r w:rsidRPr="00265FB7">
              <w:rPr>
                <w:rFonts w:ascii="Arial" w:hAnsi="Arial" w:cs="Arial"/>
                <w:b/>
                <w:sz w:val="24"/>
                <w:szCs w:val="24"/>
              </w:rPr>
              <w:t>Topic</w:t>
            </w:r>
          </w:p>
        </w:tc>
        <w:tc>
          <w:tcPr>
            <w:tcW w:w="5066" w:type="dxa"/>
            <w:gridSpan w:val="2"/>
            <w:vMerge w:val="restart"/>
            <w:tcBorders>
              <w:top w:val="single" w:sz="4" w:space="0" w:color="auto"/>
            </w:tcBorders>
          </w:tcPr>
          <w:p w14:paraId="5495D0C7" w14:textId="77777777" w:rsidR="00FB70A1" w:rsidRPr="00265FB7" w:rsidRDefault="00FB70A1" w:rsidP="00FB70A1">
            <w:pPr>
              <w:spacing w:before="40" w:after="40"/>
              <w:jc w:val="center"/>
              <w:rPr>
                <w:rFonts w:ascii="Arial" w:hAnsi="Arial" w:cs="Arial"/>
                <w:b/>
                <w:sz w:val="24"/>
                <w:szCs w:val="24"/>
              </w:rPr>
            </w:pPr>
            <w:r w:rsidRPr="00265FB7">
              <w:rPr>
                <w:rFonts w:ascii="Arial" w:hAnsi="Arial" w:cs="Arial"/>
                <w:b/>
                <w:sz w:val="24"/>
                <w:szCs w:val="24"/>
              </w:rPr>
              <w:t>Proposed Change</w:t>
            </w:r>
          </w:p>
          <w:p w14:paraId="32718D8B" w14:textId="12775323" w:rsidR="00FB70A1" w:rsidRPr="00265FB7" w:rsidRDefault="00FB70A1" w:rsidP="00FB70A1">
            <w:pPr>
              <w:jc w:val="center"/>
              <w:rPr>
                <w:rFonts w:ascii="Arial" w:hAnsi="Arial" w:cs="Arial"/>
                <w:b/>
                <w:sz w:val="24"/>
                <w:szCs w:val="24"/>
              </w:rPr>
            </w:pPr>
            <w:r w:rsidRPr="00265FB7">
              <w:rPr>
                <w:rFonts w:ascii="Arial" w:hAnsi="Arial" w:cs="Arial"/>
                <w:b/>
                <w:sz w:val="24"/>
                <w:szCs w:val="24"/>
              </w:rPr>
              <w:t xml:space="preserve">(for full details, please refer to the </w:t>
            </w:r>
            <w:hyperlink r:id="rId27" w:history="1">
              <w:r w:rsidRPr="00265FB7">
                <w:rPr>
                  <w:rStyle w:val="Hyperlink"/>
                  <w:rFonts w:ascii="Arial" w:hAnsi="Arial" w:cs="Arial"/>
                  <w:b/>
                  <w:sz w:val="24"/>
                  <w:szCs w:val="24"/>
                </w:rPr>
                <w:t>consultation document and draft Contracts</w:t>
              </w:r>
            </w:hyperlink>
            <w:r w:rsidRPr="00265FB7">
              <w:rPr>
                <w:rFonts w:ascii="Arial" w:hAnsi="Arial" w:cs="Arial"/>
                <w:b/>
                <w:sz w:val="24"/>
                <w:szCs w:val="24"/>
              </w:rPr>
              <w:t>)</w:t>
            </w:r>
          </w:p>
        </w:tc>
        <w:tc>
          <w:tcPr>
            <w:tcW w:w="2117" w:type="dxa"/>
            <w:gridSpan w:val="5"/>
            <w:tcBorders>
              <w:top w:val="single" w:sz="4" w:space="0" w:color="auto"/>
            </w:tcBorders>
          </w:tcPr>
          <w:p w14:paraId="1AF13591" w14:textId="3A2ED2E6" w:rsidR="00FB70A1" w:rsidRPr="00265FB7" w:rsidRDefault="00FB70A1" w:rsidP="00FB70A1">
            <w:pPr>
              <w:jc w:val="center"/>
              <w:rPr>
                <w:rFonts w:ascii="Arial" w:hAnsi="Arial" w:cs="Arial"/>
                <w:b/>
                <w:sz w:val="24"/>
                <w:szCs w:val="24"/>
              </w:rPr>
            </w:pPr>
            <w:r w:rsidRPr="00265FB7">
              <w:rPr>
                <w:rFonts w:ascii="Arial" w:hAnsi="Arial" w:cs="Arial"/>
                <w:b/>
                <w:sz w:val="24"/>
                <w:szCs w:val="24"/>
              </w:rPr>
              <w:t>Support proposal?</w:t>
            </w:r>
          </w:p>
        </w:tc>
        <w:tc>
          <w:tcPr>
            <w:tcW w:w="4934" w:type="dxa"/>
            <w:vMerge w:val="restart"/>
            <w:tcBorders>
              <w:top w:val="single" w:sz="4" w:space="0" w:color="auto"/>
            </w:tcBorders>
          </w:tcPr>
          <w:p w14:paraId="32A0CD6C" w14:textId="0801E692" w:rsidR="00FB70A1" w:rsidRPr="00265FB7" w:rsidRDefault="00FB70A1" w:rsidP="00FB70A1">
            <w:pPr>
              <w:jc w:val="center"/>
              <w:rPr>
                <w:rFonts w:ascii="Arial" w:hAnsi="Arial" w:cs="Arial"/>
                <w:b/>
                <w:sz w:val="24"/>
                <w:szCs w:val="24"/>
              </w:rPr>
            </w:pPr>
            <w:r w:rsidRPr="00265FB7">
              <w:rPr>
                <w:rFonts w:ascii="Arial" w:hAnsi="Arial" w:cs="Arial"/>
                <w:b/>
                <w:sz w:val="24"/>
                <w:szCs w:val="24"/>
              </w:rPr>
              <w:t>Comments</w:t>
            </w:r>
          </w:p>
        </w:tc>
      </w:tr>
      <w:tr w:rsidR="00FB70A1" w:rsidRPr="00265FB7" w14:paraId="233693C6" w14:textId="3753D294" w:rsidTr="1E62AF4D">
        <w:tc>
          <w:tcPr>
            <w:tcW w:w="692" w:type="dxa"/>
            <w:vMerge/>
          </w:tcPr>
          <w:p w14:paraId="6859A5D6" w14:textId="77777777" w:rsidR="00FB70A1" w:rsidRPr="00265FB7" w:rsidRDefault="00FB70A1" w:rsidP="00FB70A1">
            <w:pPr>
              <w:rPr>
                <w:rFonts w:ascii="Arial" w:hAnsi="Arial" w:cs="Arial"/>
                <w:b/>
                <w:sz w:val="24"/>
                <w:szCs w:val="24"/>
              </w:rPr>
            </w:pPr>
          </w:p>
        </w:tc>
        <w:tc>
          <w:tcPr>
            <w:tcW w:w="2240" w:type="dxa"/>
            <w:vMerge/>
          </w:tcPr>
          <w:p w14:paraId="7936658F" w14:textId="2793B37E" w:rsidR="00FB70A1" w:rsidRPr="00265FB7" w:rsidRDefault="00FB70A1" w:rsidP="00FB70A1">
            <w:pPr>
              <w:rPr>
                <w:rFonts w:ascii="Arial" w:hAnsi="Arial" w:cs="Arial"/>
                <w:b/>
                <w:sz w:val="24"/>
                <w:szCs w:val="24"/>
              </w:rPr>
            </w:pPr>
          </w:p>
        </w:tc>
        <w:tc>
          <w:tcPr>
            <w:tcW w:w="5066" w:type="dxa"/>
            <w:gridSpan w:val="2"/>
            <w:vMerge/>
          </w:tcPr>
          <w:p w14:paraId="36E31D81" w14:textId="2F85F953" w:rsidR="00FB70A1" w:rsidRPr="00265FB7" w:rsidRDefault="00FB70A1" w:rsidP="00FB70A1">
            <w:pPr>
              <w:rPr>
                <w:rFonts w:ascii="Arial" w:hAnsi="Arial" w:cs="Arial"/>
                <w:b/>
                <w:sz w:val="24"/>
                <w:szCs w:val="24"/>
              </w:rPr>
            </w:pPr>
          </w:p>
        </w:tc>
        <w:tc>
          <w:tcPr>
            <w:tcW w:w="709" w:type="dxa"/>
            <w:gridSpan w:val="2"/>
          </w:tcPr>
          <w:p w14:paraId="41EFAFC3" w14:textId="315D8823" w:rsidR="00FB70A1" w:rsidRPr="00265FB7" w:rsidRDefault="00FB70A1" w:rsidP="00FB70A1">
            <w:pPr>
              <w:jc w:val="center"/>
              <w:rPr>
                <w:rFonts w:ascii="Arial" w:hAnsi="Arial" w:cs="Arial"/>
                <w:b/>
                <w:sz w:val="24"/>
                <w:szCs w:val="24"/>
              </w:rPr>
            </w:pPr>
            <w:r w:rsidRPr="00265FB7">
              <w:rPr>
                <w:rFonts w:ascii="Arial" w:hAnsi="Arial" w:cs="Arial"/>
                <w:b/>
                <w:sz w:val="24"/>
                <w:szCs w:val="24"/>
              </w:rPr>
              <w:t>Yes</w:t>
            </w:r>
          </w:p>
        </w:tc>
        <w:tc>
          <w:tcPr>
            <w:tcW w:w="701" w:type="dxa"/>
            <w:gridSpan w:val="2"/>
          </w:tcPr>
          <w:p w14:paraId="25C257FA" w14:textId="68B7D246" w:rsidR="00FB70A1" w:rsidRPr="00265FB7" w:rsidRDefault="00FB70A1" w:rsidP="00FB70A1">
            <w:pPr>
              <w:jc w:val="center"/>
              <w:rPr>
                <w:rFonts w:ascii="Arial" w:hAnsi="Arial" w:cs="Arial"/>
                <w:b/>
                <w:sz w:val="24"/>
                <w:szCs w:val="24"/>
              </w:rPr>
            </w:pPr>
            <w:r w:rsidRPr="00265FB7">
              <w:rPr>
                <w:rFonts w:ascii="Arial" w:hAnsi="Arial" w:cs="Arial"/>
                <w:b/>
                <w:sz w:val="24"/>
                <w:szCs w:val="24"/>
              </w:rPr>
              <w:t>No</w:t>
            </w:r>
          </w:p>
        </w:tc>
        <w:tc>
          <w:tcPr>
            <w:tcW w:w="707" w:type="dxa"/>
          </w:tcPr>
          <w:p w14:paraId="2BB5CDFD" w14:textId="06ED9954" w:rsidR="00FB70A1" w:rsidRPr="00265FB7" w:rsidRDefault="00FB70A1" w:rsidP="00FB70A1">
            <w:pPr>
              <w:jc w:val="center"/>
              <w:rPr>
                <w:rFonts w:ascii="Arial" w:hAnsi="Arial" w:cs="Arial"/>
                <w:b/>
                <w:sz w:val="24"/>
                <w:szCs w:val="24"/>
              </w:rPr>
            </w:pPr>
            <w:r w:rsidRPr="00265FB7">
              <w:rPr>
                <w:rFonts w:ascii="Arial" w:hAnsi="Arial" w:cs="Arial"/>
                <w:b/>
                <w:sz w:val="24"/>
                <w:szCs w:val="24"/>
              </w:rPr>
              <w:t>NA</w:t>
            </w:r>
          </w:p>
        </w:tc>
        <w:tc>
          <w:tcPr>
            <w:tcW w:w="4934" w:type="dxa"/>
            <w:vMerge/>
          </w:tcPr>
          <w:p w14:paraId="78AC3747" w14:textId="77777777" w:rsidR="00FB70A1" w:rsidRPr="00265FB7" w:rsidRDefault="00FB70A1" w:rsidP="00FB70A1">
            <w:pPr>
              <w:rPr>
                <w:rFonts w:ascii="Arial" w:hAnsi="Arial" w:cs="Arial"/>
                <w:b/>
                <w:sz w:val="24"/>
                <w:szCs w:val="24"/>
              </w:rPr>
            </w:pPr>
          </w:p>
        </w:tc>
      </w:tr>
      <w:tr w:rsidR="00FB70A1" w:rsidRPr="00265FB7" w14:paraId="08097C41" w14:textId="77777777" w:rsidTr="1E62AF4D">
        <w:tc>
          <w:tcPr>
            <w:tcW w:w="692" w:type="dxa"/>
          </w:tcPr>
          <w:p w14:paraId="6CDB83D9" w14:textId="274FCC08" w:rsidR="00FB70A1" w:rsidRPr="00265FB7" w:rsidRDefault="00FB70A1" w:rsidP="00FB70A1">
            <w:pPr>
              <w:spacing w:before="40" w:after="40"/>
              <w:rPr>
                <w:rFonts w:ascii="Arial" w:hAnsi="Arial" w:cs="Arial"/>
                <w:sz w:val="24"/>
                <w:szCs w:val="24"/>
              </w:rPr>
            </w:pPr>
            <w:r>
              <w:rPr>
                <w:rFonts w:ascii="Arial" w:hAnsi="Arial" w:cs="Arial"/>
                <w:sz w:val="24"/>
                <w:szCs w:val="24"/>
              </w:rPr>
              <w:t>3</w:t>
            </w:r>
            <w:r w:rsidR="005346CD">
              <w:rPr>
                <w:rFonts w:ascii="Arial" w:hAnsi="Arial" w:cs="Arial"/>
                <w:sz w:val="24"/>
                <w:szCs w:val="24"/>
              </w:rPr>
              <w:t>3</w:t>
            </w:r>
          </w:p>
        </w:tc>
        <w:tc>
          <w:tcPr>
            <w:tcW w:w="2240" w:type="dxa"/>
          </w:tcPr>
          <w:p w14:paraId="2C69ECD2"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Funding for medical technology</w:t>
            </w:r>
          </w:p>
          <w:p w14:paraId="3C5DFEF6" w14:textId="452F89A5"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SC2</w:t>
            </w:r>
          </w:p>
        </w:tc>
        <w:tc>
          <w:tcPr>
            <w:tcW w:w="5066" w:type="dxa"/>
            <w:gridSpan w:val="2"/>
          </w:tcPr>
          <w:p w14:paraId="7D0B0931" w14:textId="40CC1C8F" w:rsidR="00FB70A1" w:rsidRPr="00265FB7" w:rsidRDefault="00AB2794" w:rsidP="00FB70A1">
            <w:pPr>
              <w:rPr>
                <w:rFonts w:ascii="Arial" w:hAnsi="Arial" w:cs="Arial"/>
                <w:sz w:val="24"/>
                <w:szCs w:val="24"/>
              </w:rPr>
            </w:pPr>
            <w:bookmarkStart w:id="9" w:name="_Hlk25301999"/>
            <w:r w:rsidRPr="00265FB7">
              <w:rPr>
                <w:rFonts w:ascii="Arial" w:hAnsi="Arial" w:cs="Arial"/>
                <w:sz w:val="24"/>
                <w:szCs w:val="24"/>
              </w:rPr>
              <w:t xml:space="preserve">We propose to include Contract provisions requiring the Parties to comply with </w:t>
            </w:r>
            <w:r>
              <w:rPr>
                <w:rFonts w:ascii="Arial" w:hAnsi="Arial" w:cs="Arial"/>
                <w:sz w:val="24"/>
                <w:szCs w:val="24"/>
              </w:rPr>
              <w:t xml:space="preserve">the proposed new </w:t>
            </w:r>
            <w:r w:rsidRPr="00265FB7">
              <w:rPr>
                <w:rFonts w:ascii="Arial" w:hAnsi="Arial" w:cs="Arial"/>
                <w:sz w:val="24"/>
                <w:szCs w:val="24"/>
              </w:rPr>
              <w:t>Med</w:t>
            </w:r>
            <w:r>
              <w:rPr>
                <w:rFonts w:ascii="Arial" w:hAnsi="Arial" w:cs="Arial"/>
                <w:sz w:val="24"/>
                <w:szCs w:val="24"/>
              </w:rPr>
              <w:t xml:space="preserve">ical </w:t>
            </w:r>
            <w:r w:rsidRPr="00265FB7">
              <w:rPr>
                <w:rFonts w:ascii="Arial" w:hAnsi="Arial" w:cs="Arial"/>
                <w:sz w:val="24"/>
                <w:szCs w:val="24"/>
              </w:rPr>
              <w:t>Tech</w:t>
            </w:r>
            <w:r>
              <w:rPr>
                <w:rFonts w:ascii="Arial" w:hAnsi="Arial" w:cs="Arial"/>
                <w:sz w:val="24"/>
                <w:szCs w:val="24"/>
              </w:rPr>
              <w:t>nology</w:t>
            </w:r>
            <w:r w:rsidRPr="00265FB7">
              <w:rPr>
                <w:rFonts w:ascii="Arial" w:hAnsi="Arial" w:cs="Arial"/>
                <w:sz w:val="24"/>
                <w:szCs w:val="24"/>
              </w:rPr>
              <w:t xml:space="preserve"> Funding Mandate</w:t>
            </w:r>
            <w:bookmarkEnd w:id="9"/>
            <w:r>
              <w:rPr>
                <w:rFonts w:ascii="Arial" w:hAnsi="Arial" w:cs="Arial"/>
                <w:sz w:val="24"/>
                <w:szCs w:val="24"/>
              </w:rPr>
              <w:t>.</w:t>
            </w:r>
          </w:p>
        </w:tc>
        <w:tc>
          <w:tcPr>
            <w:tcW w:w="709" w:type="dxa"/>
            <w:gridSpan w:val="2"/>
          </w:tcPr>
          <w:p w14:paraId="2B6C973C" w14:textId="77777777" w:rsidR="00FB70A1" w:rsidRPr="00265FB7" w:rsidRDefault="00FB70A1" w:rsidP="00FB70A1">
            <w:pPr>
              <w:spacing w:before="40" w:after="40"/>
              <w:rPr>
                <w:rFonts w:ascii="Arial" w:hAnsi="Arial" w:cs="Arial"/>
                <w:sz w:val="24"/>
                <w:szCs w:val="24"/>
              </w:rPr>
            </w:pPr>
          </w:p>
        </w:tc>
        <w:tc>
          <w:tcPr>
            <w:tcW w:w="701" w:type="dxa"/>
            <w:gridSpan w:val="2"/>
          </w:tcPr>
          <w:p w14:paraId="7FF2AB24" w14:textId="77777777" w:rsidR="00FB70A1" w:rsidRPr="00265FB7" w:rsidRDefault="00FB70A1" w:rsidP="00FB70A1">
            <w:pPr>
              <w:spacing w:before="40" w:after="40"/>
              <w:rPr>
                <w:rFonts w:ascii="Arial" w:hAnsi="Arial" w:cs="Arial"/>
                <w:sz w:val="24"/>
                <w:szCs w:val="24"/>
              </w:rPr>
            </w:pPr>
          </w:p>
        </w:tc>
        <w:tc>
          <w:tcPr>
            <w:tcW w:w="707" w:type="dxa"/>
          </w:tcPr>
          <w:p w14:paraId="1B9C75D2" w14:textId="4022D448" w:rsidR="00FB70A1" w:rsidRPr="00265FB7" w:rsidRDefault="008D2533" w:rsidP="00FB70A1">
            <w:pPr>
              <w:spacing w:before="40" w:after="40"/>
              <w:rPr>
                <w:rFonts w:ascii="Arial" w:hAnsi="Arial" w:cs="Arial"/>
                <w:sz w:val="24"/>
                <w:szCs w:val="24"/>
              </w:rPr>
            </w:pPr>
            <w:r>
              <w:rPr>
                <w:rFonts w:ascii="Arial" w:hAnsi="Arial" w:cs="Arial"/>
                <w:sz w:val="24"/>
                <w:szCs w:val="24"/>
              </w:rPr>
              <w:t>X</w:t>
            </w:r>
          </w:p>
        </w:tc>
        <w:tc>
          <w:tcPr>
            <w:tcW w:w="4934" w:type="dxa"/>
          </w:tcPr>
          <w:p w14:paraId="5C60C8F0" w14:textId="4DD6ADE9" w:rsidR="00FB70A1" w:rsidRPr="00265FB7" w:rsidRDefault="00FB70A1" w:rsidP="00FB70A1">
            <w:pPr>
              <w:spacing w:before="40" w:after="40"/>
              <w:rPr>
                <w:rFonts w:ascii="Arial" w:hAnsi="Arial" w:cs="Arial"/>
                <w:sz w:val="24"/>
                <w:szCs w:val="24"/>
              </w:rPr>
            </w:pPr>
          </w:p>
        </w:tc>
      </w:tr>
      <w:tr w:rsidR="00FB70A1" w:rsidRPr="00265FB7" w14:paraId="67F54148" w14:textId="77777777" w:rsidTr="1E62AF4D">
        <w:tc>
          <w:tcPr>
            <w:tcW w:w="692" w:type="dxa"/>
          </w:tcPr>
          <w:p w14:paraId="31ADA736" w14:textId="7E07734F" w:rsidR="00FB70A1" w:rsidRPr="00265FB7" w:rsidRDefault="00FB70A1" w:rsidP="00FB70A1">
            <w:pPr>
              <w:spacing w:before="40" w:after="40"/>
              <w:rPr>
                <w:rFonts w:ascii="Arial" w:hAnsi="Arial" w:cs="Arial"/>
                <w:sz w:val="24"/>
                <w:szCs w:val="24"/>
              </w:rPr>
            </w:pPr>
            <w:r>
              <w:rPr>
                <w:rFonts w:ascii="Arial" w:hAnsi="Arial" w:cs="Arial"/>
                <w:sz w:val="24"/>
                <w:szCs w:val="24"/>
              </w:rPr>
              <w:t>3</w:t>
            </w:r>
            <w:r w:rsidR="005346CD">
              <w:rPr>
                <w:rFonts w:ascii="Arial" w:hAnsi="Arial" w:cs="Arial"/>
                <w:sz w:val="24"/>
                <w:szCs w:val="24"/>
              </w:rPr>
              <w:t>4</w:t>
            </w:r>
          </w:p>
        </w:tc>
        <w:tc>
          <w:tcPr>
            <w:tcW w:w="2240" w:type="dxa"/>
          </w:tcPr>
          <w:p w14:paraId="1482486C"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Booking of appointments from 111 services into Urgent Treatment Centres</w:t>
            </w:r>
          </w:p>
          <w:p w14:paraId="6DF4824E" w14:textId="6521029E"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SC6</w:t>
            </w:r>
          </w:p>
        </w:tc>
        <w:tc>
          <w:tcPr>
            <w:tcW w:w="5066" w:type="dxa"/>
            <w:gridSpan w:val="2"/>
          </w:tcPr>
          <w:p w14:paraId="5837D34F" w14:textId="425B0A58"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Providers of Urgent Treatment Centres must, when replacing or updating IT systems and software, they enable direct booking of UTC appointments by providers of NHS 111 and UEC Clinical Assessment Services.</w:t>
            </w:r>
          </w:p>
        </w:tc>
        <w:tc>
          <w:tcPr>
            <w:tcW w:w="709" w:type="dxa"/>
            <w:gridSpan w:val="2"/>
          </w:tcPr>
          <w:p w14:paraId="70B269F8" w14:textId="77777777" w:rsidR="00FB70A1" w:rsidRPr="00265FB7" w:rsidRDefault="00FB70A1" w:rsidP="00FB70A1">
            <w:pPr>
              <w:spacing w:before="40" w:after="40"/>
              <w:rPr>
                <w:rFonts w:ascii="Arial" w:hAnsi="Arial" w:cs="Arial"/>
                <w:sz w:val="24"/>
                <w:szCs w:val="24"/>
              </w:rPr>
            </w:pPr>
          </w:p>
        </w:tc>
        <w:tc>
          <w:tcPr>
            <w:tcW w:w="701" w:type="dxa"/>
            <w:gridSpan w:val="2"/>
          </w:tcPr>
          <w:p w14:paraId="07983AFF" w14:textId="77777777" w:rsidR="00FB70A1" w:rsidRPr="00265FB7" w:rsidRDefault="00FB70A1" w:rsidP="00FB70A1">
            <w:pPr>
              <w:spacing w:before="40" w:after="40"/>
              <w:rPr>
                <w:rFonts w:ascii="Arial" w:hAnsi="Arial" w:cs="Arial"/>
                <w:sz w:val="24"/>
                <w:szCs w:val="24"/>
              </w:rPr>
            </w:pPr>
          </w:p>
        </w:tc>
        <w:tc>
          <w:tcPr>
            <w:tcW w:w="707" w:type="dxa"/>
          </w:tcPr>
          <w:p w14:paraId="761BEB53" w14:textId="1CFAACB7" w:rsidR="00FB70A1" w:rsidRPr="00265FB7" w:rsidRDefault="00897C35" w:rsidP="00FB70A1">
            <w:pPr>
              <w:spacing w:before="40" w:after="40"/>
              <w:rPr>
                <w:rFonts w:ascii="Arial" w:hAnsi="Arial" w:cs="Arial"/>
                <w:sz w:val="24"/>
                <w:szCs w:val="24"/>
              </w:rPr>
            </w:pPr>
            <w:r>
              <w:rPr>
                <w:rFonts w:ascii="Arial" w:hAnsi="Arial" w:cs="Arial"/>
                <w:sz w:val="24"/>
                <w:szCs w:val="24"/>
              </w:rPr>
              <w:t>X</w:t>
            </w:r>
          </w:p>
        </w:tc>
        <w:tc>
          <w:tcPr>
            <w:tcW w:w="4934" w:type="dxa"/>
          </w:tcPr>
          <w:p w14:paraId="281FD32E" w14:textId="77777777" w:rsidR="00FB70A1" w:rsidRPr="00265FB7" w:rsidRDefault="00FB70A1" w:rsidP="00FB70A1">
            <w:pPr>
              <w:spacing w:before="40" w:after="40"/>
              <w:rPr>
                <w:rFonts w:ascii="Arial" w:hAnsi="Arial" w:cs="Arial"/>
                <w:sz w:val="24"/>
                <w:szCs w:val="24"/>
              </w:rPr>
            </w:pPr>
          </w:p>
        </w:tc>
      </w:tr>
      <w:tr w:rsidR="00FB70A1" w:rsidRPr="00265FB7" w14:paraId="6F5F51DA" w14:textId="77777777" w:rsidTr="1E62AF4D">
        <w:trPr>
          <w:cantSplit/>
        </w:trPr>
        <w:tc>
          <w:tcPr>
            <w:tcW w:w="692" w:type="dxa"/>
          </w:tcPr>
          <w:p w14:paraId="2E7123F4" w14:textId="628BA651" w:rsidR="00FB70A1" w:rsidRPr="00265FB7" w:rsidRDefault="00FB70A1" w:rsidP="00FB70A1">
            <w:pPr>
              <w:rPr>
                <w:rFonts w:ascii="Arial" w:hAnsi="Arial" w:cs="Arial"/>
                <w:sz w:val="24"/>
                <w:szCs w:val="24"/>
              </w:rPr>
            </w:pPr>
            <w:r>
              <w:rPr>
                <w:rFonts w:ascii="Arial" w:hAnsi="Arial" w:cs="Arial"/>
                <w:sz w:val="24"/>
                <w:szCs w:val="24"/>
              </w:rPr>
              <w:t>3</w:t>
            </w:r>
            <w:r w:rsidR="005346CD">
              <w:rPr>
                <w:rFonts w:ascii="Arial" w:hAnsi="Arial" w:cs="Arial"/>
                <w:sz w:val="24"/>
                <w:szCs w:val="24"/>
              </w:rPr>
              <w:t>5</w:t>
            </w:r>
          </w:p>
        </w:tc>
        <w:tc>
          <w:tcPr>
            <w:tcW w:w="2240" w:type="dxa"/>
          </w:tcPr>
          <w:p w14:paraId="2E9A6A47" w14:textId="77777777" w:rsidR="00FB70A1" w:rsidRPr="00265FB7" w:rsidRDefault="00FB70A1" w:rsidP="00FB70A1">
            <w:pPr>
              <w:rPr>
                <w:rFonts w:ascii="Arial" w:hAnsi="Arial" w:cs="Arial"/>
                <w:sz w:val="24"/>
                <w:szCs w:val="24"/>
              </w:rPr>
            </w:pPr>
            <w:r w:rsidRPr="00265FB7">
              <w:rPr>
                <w:rFonts w:ascii="Arial" w:hAnsi="Arial" w:cs="Arial"/>
                <w:sz w:val="24"/>
                <w:szCs w:val="24"/>
              </w:rPr>
              <w:t>Health and Social Care Network</w:t>
            </w:r>
          </w:p>
          <w:p w14:paraId="457D0C6D" w14:textId="74EC01BA" w:rsidR="00FB70A1" w:rsidRPr="00265FB7" w:rsidRDefault="00FB70A1" w:rsidP="00FB70A1">
            <w:pPr>
              <w:rPr>
                <w:rFonts w:ascii="Arial" w:hAnsi="Arial" w:cs="Arial"/>
                <w:sz w:val="24"/>
                <w:szCs w:val="24"/>
              </w:rPr>
            </w:pPr>
            <w:r w:rsidRPr="00265FB7">
              <w:rPr>
                <w:rFonts w:ascii="Arial" w:hAnsi="Arial" w:cs="Arial"/>
                <w:sz w:val="24"/>
                <w:szCs w:val="24"/>
              </w:rPr>
              <w:t>SC23</w:t>
            </w:r>
          </w:p>
        </w:tc>
        <w:tc>
          <w:tcPr>
            <w:tcW w:w="5066" w:type="dxa"/>
            <w:gridSpan w:val="2"/>
          </w:tcPr>
          <w:p w14:paraId="695281B2" w14:textId="57C9C06B"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Provider</w:t>
            </w:r>
            <w:r>
              <w:rPr>
                <w:rFonts w:ascii="Arial" w:hAnsi="Arial" w:cs="Arial"/>
                <w:sz w:val="24"/>
                <w:szCs w:val="24"/>
              </w:rPr>
              <w:t>s</w:t>
            </w:r>
            <w:r w:rsidRPr="00265FB7">
              <w:rPr>
                <w:rFonts w:ascii="Arial" w:hAnsi="Arial" w:cs="Arial"/>
                <w:sz w:val="24"/>
                <w:szCs w:val="24"/>
              </w:rPr>
              <w:t xml:space="preserve"> must terminate any remaining N3 services and have </w:t>
            </w:r>
            <w:r w:rsidR="00AB2794">
              <w:rPr>
                <w:rFonts w:ascii="Arial" w:hAnsi="Arial" w:cs="Arial"/>
                <w:sz w:val="24"/>
                <w:szCs w:val="24"/>
              </w:rPr>
              <w:t xml:space="preserve">in place </w:t>
            </w:r>
            <w:r w:rsidRPr="00265FB7">
              <w:rPr>
                <w:rFonts w:ascii="Arial" w:hAnsi="Arial" w:cs="Arial"/>
                <w:sz w:val="24"/>
                <w:szCs w:val="24"/>
              </w:rPr>
              <w:t>appropriate access to the Health and Social Care Network by 31 August 2020.</w:t>
            </w:r>
          </w:p>
        </w:tc>
        <w:tc>
          <w:tcPr>
            <w:tcW w:w="709" w:type="dxa"/>
            <w:gridSpan w:val="2"/>
          </w:tcPr>
          <w:p w14:paraId="1D466A2D" w14:textId="77777777" w:rsidR="00FB70A1" w:rsidRPr="00265FB7" w:rsidRDefault="00FB70A1" w:rsidP="00FB70A1">
            <w:pPr>
              <w:rPr>
                <w:rFonts w:ascii="Arial" w:hAnsi="Arial" w:cs="Arial"/>
                <w:sz w:val="24"/>
                <w:szCs w:val="24"/>
              </w:rPr>
            </w:pPr>
          </w:p>
        </w:tc>
        <w:tc>
          <w:tcPr>
            <w:tcW w:w="701" w:type="dxa"/>
            <w:gridSpan w:val="2"/>
          </w:tcPr>
          <w:p w14:paraId="3163F207" w14:textId="7BCC1D96" w:rsidR="00FB70A1" w:rsidRPr="00265FB7" w:rsidRDefault="00FB70A1" w:rsidP="00FB70A1">
            <w:pPr>
              <w:rPr>
                <w:rFonts w:ascii="Arial" w:hAnsi="Arial" w:cs="Arial"/>
                <w:sz w:val="24"/>
                <w:szCs w:val="24"/>
              </w:rPr>
            </w:pPr>
          </w:p>
        </w:tc>
        <w:tc>
          <w:tcPr>
            <w:tcW w:w="707" w:type="dxa"/>
          </w:tcPr>
          <w:p w14:paraId="6248BA6D" w14:textId="05E34B4B" w:rsidR="00FB70A1" w:rsidRPr="00265FB7" w:rsidRDefault="00FB70A1" w:rsidP="00FB70A1">
            <w:pPr>
              <w:rPr>
                <w:rFonts w:ascii="Arial" w:hAnsi="Arial" w:cs="Arial"/>
                <w:sz w:val="24"/>
                <w:szCs w:val="24"/>
              </w:rPr>
            </w:pPr>
          </w:p>
        </w:tc>
        <w:tc>
          <w:tcPr>
            <w:tcW w:w="4934" w:type="dxa"/>
          </w:tcPr>
          <w:p w14:paraId="4503A7C1" w14:textId="3FDA9F82" w:rsidR="00FB70A1" w:rsidRDefault="00FB70A1" w:rsidP="1E62AF4D">
            <w:pPr>
              <w:rPr>
                <w:rFonts w:ascii="Arial" w:hAnsi="Arial" w:cs="Arial"/>
                <w:sz w:val="24"/>
                <w:szCs w:val="24"/>
              </w:rPr>
            </w:pPr>
          </w:p>
          <w:p w14:paraId="1B24D72B" w14:textId="35789792" w:rsidR="00803276" w:rsidRPr="00265FB7" w:rsidRDefault="00803276" w:rsidP="1E62AF4D">
            <w:pPr>
              <w:rPr>
                <w:rFonts w:ascii="Arial" w:hAnsi="Arial" w:cs="Arial"/>
                <w:sz w:val="24"/>
                <w:szCs w:val="24"/>
              </w:rPr>
            </w:pPr>
          </w:p>
        </w:tc>
      </w:tr>
      <w:tr w:rsidR="00FB70A1" w:rsidRPr="00265FB7" w14:paraId="418B2AB4" w14:textId="77777777" w:rsidTr="1E62AF4D">
        <w:trPr>
          <w:cantSplit/>
        </w:trPr>
        <w:tc>
          <w:tcPr>
            <w:tcW w:w="692" w:type="dxa"/>
            <w:tcBorders>
              <w:bottom w:val="single" w:sz="4" w:space="0" w:color="auto"/>
            </w:tcBorders>
          </w:tcPr>
          <w:p w14:paraId="2F0239D1" w14:textId="7F8F9778" w:rsidR="00FB70A1" w:rsidRPr="00265FB7" w:rsidRDefault="00FB70A1" w:rsidP="00FB70A1">
            <w:pPr>
              <w:rPr>
                <w:rFonts w:ascii="Arial" w:hAnsi="Arial" w:cs="Arial"/>
                <w:sz w:val="24"/>
                <w:szCs w:val="24"/>
              </w:rPr>
            </w:pPr>
            <w:r>
              <w:rPr>
                <w:rFonts w:ascii="Arial" w:hAnsi="Arial" w:cs="Arial"/>
                <w:sz w:val="24"/>
                <w:szCs w:val="24"/>
              </w:rPr>
              <w:t>3</w:t>
            </w:r>
            <w:r w:rsidR="005346CD">
              <w:rPr>
                <w:rFonts w:ascii="Arial" w:hAnsi="Arial" w:cs="Arial"/>
                <w:sz w:val="24"/>
                <w:szCs w:val="24"/>
              </w:rPr>
              <w:t>6</w:t>
            </w:r>
          </w:p>
        </w:tc>
        <w:tc>
          <w:tcPr>
            <w:tcW w:w="2240" w:type="dxa"/>
            <w:tcBorders>
              <w:bottom w:val="single" w:sz="4" w:space="0" w:color="auto"/>
            </w:tcBorders>
          </w:tcPr>
          <w:p w14:paraId="5C1EEB37" w14:textId="77777777" w:rsidR="00FB70A1" w:rsidRPr="00265FB7" w:rsidRDefault="00FB70A1" w:rsidP="00FB70A1">
            <w:pPr>
              <w:rPr>
                <w:rFonts w:ascii="Arial" w:hAnsi="Arial" w:cs="Arial"/>
                <w:sz w:val="24"/>
                <w:szCs w:val="24"/>
              </w:rPr>
            </w:pPr>
            <w:r w:rsidRPr="00265FB7">
              <w:rPr>
                <w:rFonts w:ascii="Arial" w:hAnsi="Arial" w:cs="Arial"/>
                <w:sz w:val="24"/>
                <w:szCs w:val="24"/>
              </w:rPr>
              <w:t>Internet First and Code of Conduct for Data-Driven Technology</w:t>
            </w:r>
          </w:p>
          <w:p w14:paraId="0370D8AD" w14:textId="29328E33" w:rsidR="00FB70A1" w:rsidRPr="00265FB7" w:rsidRDefault="00FB70A1" w:rsidP="00FB70A1">
            <w:pPr>
              <w:rPr>
                <w:rFonts w:ascii="Arial" w:hAnsi="Arial" w:cs="Arial"/>
                <w:sz w:val="24"/>
                <w:szCs w:val="24"/>
              </w:rPr>
            </w:pPr>
            <w:r w:rsidRPr="00265FB7">
              <w:rPr>
                <w:rFonts w:ascii="Arial" w:hAnsi="Arial" w:cs="Arial"/>
                <w:sz w:val="24"/>
                <w:szCs w:val="24"/>
              </w:rPr>
              <w:t>SC23</w:t>
            </w:r>
          </w:p>
        </w:tc>
        <w:tc>
          <w:tcPr>
            <w:tcW w:w="5066" w:type="dxa"/>
            <w:gridSpan w:val="2"/>
            <w:tcBorders>
              <w:bottom w:val="single" w:sz="4" w:space="0" w:color="auto"/>
            </w:tcBorders>
          </w:tcPr>
          <w:p w14:paraId="1B351ED8" w14:textId="41260C3A" w:rsidR="00FB70A1" w:rsidRPr="00265FB7" w:rsidRDefault="00FB70A1" w:rsidP="00FB70A1">
            <w:pPr>
              <w:rPr>
                <w:rFonts w:ascii="Arial" w:hAnsi="Arial" w:cs="Arial"/>
                <w:sz w:val="24"/>
                <w:szCs w:val="24"/>
              </w:rPr>
            </w:pPr>
            <w:r w:rsidRPr="00265FB7">
              <w:rPr>
                <w:rFonts w:ascii="Arial" w:hAnsi="Arial" w:cs="Arial"/>
                <w:sz w:val="24"/>
                <w:szCs w:val="24"/>
              </w:rPr>
              <w:t xml:space="preserve">When updating, developing or procuring any information technology system or software, providers must have regard to the </w:t>
            </w:r>
            <w:r w:rsidR="00C70431">
              <w:t>HYPERLINK "https://digital.nhs.uk/services/internet-first/policy-and-guidance"</w:t>
            </w:r>
            <w:r w:rsidRPr="00265FB7">
              <w:rPr>
                <w:rStyle w:val="Hyperlink"/>
                <w:rFonts w:ascii="Arial" w:hAnsi="Arial" w:cs="Arial"/>
                <w:sz w:val="24"/>
                <w:szCs w:val="24"/>
              </w:rPr>
              <w:t>NHS Internet First Policy</w:t>
            </w:r>
            <w:r w:rsidRPr="00265FB7">
              <w:rPr>
                <w:rFonts w:ascii="Arial" w:hAnsi="Arial" w:cs="Arial"/>
                <w:sz w:val="24"/>
                <w:szCs w:val="24"/>
              </w:rPr>
              <w:t xml:space="preserve"> and the </w:t>
            </w:r>
            <w:hyperlink r:id="rId28" w:history="1">
              <w:r w:rsidRPr="00265FB7">
                <w:rPr>
                  <w:rStyle w:val="Hyperlink"/>
                  <w:rFonts w:ascii="Arial" w:hAnsi="Arial" w:cs="Arial"/>
                  <w:sz w:val="24"/>
                  <w:szCs w:val="24"/>
                </w:rPr>
                <w:t>Code of Conduct for Data-Driven Health and Care Technology</w:t>
              </w:r>
            </w:hyperlink>
            <w:r w:rsidRPr="00265FB7">
              <w:rPr>
                <w:rFonts w:ascii="Arial" w:hAnsi="Arial" w:cs="Arial"/>
                <w:sz w:val="24"/>
                <w:szCs w:val="24"/>
              </w:rPr>
              <w:t>.</w:t>
            </w:r>
          </w:p>
        </w:tc>
        <w:tc>
          <w:tcPr>
            <w:tcW w:w="709" w:type="dxa"/>
            <w:gridSpan w:val="2"/>
            <w:tcBorders>
              <w:bottom w:val="single" w:sz="4" w:space="0" w:color="auto"/>
            </w:tcBorders>
          </w:tcPr>
          <w:p w14:paraId="5FED0E92" w14:textId="7374BCDA" w:rsidR="00FB70A1" w:rsidRPr="00265FB7" w:rsidRDefault="1E62AF4D" w:rsidP="1E62AF4D">
            <w:pPr>
              <w:rPr>
                <w:rFonts w:ascii="Arial" w:hAnsi="Arial" w:cs="Arial"/>
                <w:sz w:val="24"/>
                <w:szCs w:val="24"/>
              </w:rPr>
            </w:pPr>
            <w:r w:rsidRPr="1E62AF4D">
              <w:rPr>
                <w:rFonts w:ascii="Arial" w:hAnsi="Arial" w:cs="Arial"/>
                <w:sz w:val="24"/>
                <w:szCs w:val="24"/>
              </w:rPr>
              <w:t>X</w:t>
            </w:r>
          </w:p>
        </w:tc>
        <w:tc>
          <w:tcPr>
            <w:tcW w:w="701" w:type="dxa"/>
            <w:gridSpan w:val="2"/>
            <w:tcBorders>
              <w:bottom w:val="single" w:sz="4" w:space="0" w:color="auto"/>
            </w:tcBorders>
          </w:tcPr>
          <w:p w14:paraId="2454E988" w14:textId="77777777" w:rsidR="00FB70A1" w:rsidRPr="00265FB7" w:rsidRDefault="00FB70A1" w:rsidP="00FB70A1">
            <w:pPr>
              <w:rPr>
                <w:rFonts w:ascii="Arial" w:hAnsi="Arial" w:cs="Arial"/>
                <w:sz w:val="24"/>
                <w:szCs w:val="24"/>
              </w:rPr>
            </w:pPr>
          </w:p>
        </w:tc>
        <w:tc>
          <w:tcPr>
            <w:tcW w:w="707" w:type="dxa"/>
            <w:tcBorders>
              <w:bottom w:val="single" w:sz="4" w:space="0" w:color="auto"/>
            </w:tcBorders>
          </w:tcPr>
          <w:p w14:paraId="688FCEDC" w14:textId="56957B5C" w:rsidR="00FB70A1" w:rsidRPr="00265FB7" w:rsidRDefault="00FB70A1" w:rsidP="1E62AF4D">
            <w:pPr>
              <w:rPr>
                <w:rFonts w:ascii="Arial" w:hAnsi="Arial" w:cs="Arial"/>
                <w:sz w:val="24"/>
                <w:szCs w:val="24"/>
              </w:rPr>
            </w:pPr>
          </w:p>
        </w:tc>
        <w:tc>
          <w:tcPr>
            <w:tcW w:w="4934" w:type="dxa"/>
            <w:tcBorders>
              <w:bottom w:val="single" w:sz="4" w:space="0" w:color="auto"/>
            </w:tcBorders>
          </w:tcPr>
          <w:p w14:paraId="6FFFC08F" w14:textId="093D9A0E" w:rsidR="00FB70A1" w:rsidRPr="00265FB7" w:rsidRDefault="00B15B34" w:rsidP="00FB70A1">
            <w:pPr>
              <w:rPr>
                <w:rFonts w:ascii="Arial" w:hAnsi="Arial" w:cs="Arial"/>
                <w:sz w:val="24"/>
                <w:szCs w:val="24"/>
              </w:rPr>
            </w:pPr>
            <w:r>
              <w:rPr>
                <w:rFonts w:ascii="Arial" w:hAnsi="Arial" w:cs="Arial"/>
                <w:sz w:val="24"/>
                <w:szCs w:val="24"/>
              </w:rPr>
              <w:t xml:space="preserve">In principle we support the Internet First Policy where it applies, however </w:t>
            </w:r>
            <w:r w:rsidR="008A4DB4">
              <w:rPr>
                <w:rFonts w:ascii="Arial" w:hAnsi="Arial" w:cs="Arial"/>
                <w:sz w:val="24"/>
                <w:szCs w:val="24"/>
              </w:rPr>
              <w:t xml:space="preserve">progress here is often held up by factors outside the control of community providers. We therefore support the wording as it has the caveat “have regard”. </w:t>
            </w:r>
          </w:p>
        </w:tc>
      </w:tr>
      <w:tr w:rsidR="00FB70A1" w:rsidRPr="00265FB7" w14:paraId="7CD16CB0" w14:textId="77777777" w:rsidTr="1E62AF4D">
        <w:tc>
          <w:tcPr>
            <w:tcW w:w="692" w:type="dxa"/>
            <w:tcBorders>
              <w:bottom w:val="single" w:sz="4" w:space="0" w:color="auto"/>
            </w:tcBorders>
          </w:tcPr>
          <w:p w14:paraId="279EC054" w14:textId="62F555B3" w:rsidR="00FB70A1" w:rsidRPr="00265FB7" w:rsidRDefault="00FB70A1" w:rsidP="00FB70A1">
            <w:pPr>
              <w:spacing w:before="40" w:after="40"/>
              <w:rPr>
                <w:rFonts w:ascii="Arial" w:hAnsi="Arial" w:cs="Arial"/>
                <w:sz w:val="24"/>
                <w:szCs w:val="24"/>
              </w:rPr>
            </w:pPr>
            <w:r>
              <w:rPr>
                <w:rFonts w:ascii="Arial" w:hAnsi="Arial" w:cs="Arial"/>
                <w:sz w:val="24"/>
                <w:szCs w:val="24"/>
              </w:rPr>
              <w:t>3</w:t>
            </w:r>
            <w:r w:rsidR="005346CD">
              <w:rPr>
                <w:rFonts w:ascii="Arial" w:hAnsi="Arial" w:cs="Arial"/>
                <w:sz w:val="24"/>
                <w:szCs w:val="24"/>
              </w:rPr>
              <w:t>7</w:t>
            </w:r>
          </w:p>
        </w:tc>
        <w:tc>
          <w:tcPr>
            <w:tcW w:w="2240" w:type="dxa"/>
            <w:tcBorders>
              <w:bottom w:val="single" w:sz="4" w:space="0" w:color="auto"/>
            </w:tcBorders>
          </w:tcPr>
          <w:p w14:paraId="28FCE97C"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Data sharing principles and framework</w:t>
            </w:r>
          </w:p>
          <w:p w14:paraId="104510F7" w14:textId="09960EA5"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GC21</w:t>
            </w:r>
          </w:p>
        </w:tc>
        <w:tc>
          <w:tcPr>
            <w:tcW w:w="5066" w:type="dxa"/>
            <w:gridSpan w:val="2"/>
            <w:tcBorders>
              <w:bottom w:val="single" w:sz="4" w:space="0" w:color="auto"/>
            </w:tcBorders>
          </w:tcPr>
          <w:p w14:paraId="44A891EC" w14:textId="776BCD79" w:rsidR="00FB70A1" w:rsidRPr="00265FB7" w:rsidRDefault="00AB2794" w:rsidP="00FB70A1">
            <w:pPr>
              <w:spacing w:before="40" w:after="40"/>
              <w:rPr>
                <w:rFonts w:ascii="Arial" w:hAnsi="Arial" w:cs="Arial"/>
                <w:sz w:val="24"/>
                <w:szCs w:val="24"/>
              </w:rPr>
            </w:pPr>
            <w:r w:rsidRPr="00265FB7">
              <w:rPr>
                <w:rFonts w:ascii="Arial" w:hAnsi="Arial" w:cs="Arial"/>
                <w:sz w:val="24"/>
                <w:szCs w:val="24"/>
              </w:rPr>
              <w:t xml:space="preserve">Commissioners and providers must comply with the </w:t>
            </w:r>
            <w:hyperlink r:id="rId29" w:history="1">
              <w:r w:rsidRPr="00FF3F3F">
                <w:rPr>
                  <w:rStyle w:val="Hyperlink"/>
                  <w:rFonts w:ascii="Arial" w:hAnsi="Arial" w:cs="Arial"/>
                  <w:sz w:val="24"/>
                  <w:szCs w:val="24"/>
                </w:rPr>
                <w:t>NHS data sharing principles</w:t>
              </w:r>
            </w:hyperlink>
            <w:r w:rsidRPr="00265FB7">
              <w:rPr>
                <w:rFonts w:ascii="Arial" w:hAnsi="Arial" w:cs="Arial"/>
                <w:sz w:val="24"/>
                <w:szCs w:val="24"/>
              </w:rPr>
              <w:t>.</w:t>
            </w:r>
          </w:p>
        </w:tc>
        <w:tc>
          <w:tcPr>
            <w:tcW w:w="709" w:type="dxa"/>
            <w:gridSpan w:val="2"/>
            <w:tcBorders>
              <w:bottom w:val="single" w:sz="4" w:space="0" w:color="auto"/>
            </w:tcBorders>
          </w:tcPr>
          <w:p w14:paraId="11F2DB6F" w14:textId="0C04F9AA" w:rsidR="00FB70A1" w:rsidRPr="00265FB7" w:rsidRDefault="00897C35" w:rsidP="00FB70A1">
            <w:pPr>
              <w:spacing w:before="40" w:after="40"/>
              <w:rPr>
                <w:rFonts w:ascii="Arial" w:hAnsi="Arial" w:cs="Arial"/>
                <w:sz w:val="24"/>
                <w:szCs w:val="24"/>
              </w:rPr>
            </w:pPr>
            <w:r>
              <w:rPr>
                <w:rFonts w:ascii="Arial" w:hAnsi="Arial" w:cs="Arial"/>
                <w:sz w:val="24"/>
                <w:szCs w:val="24"/>
              </w:rPr>
              <w:t>X</w:t>
            </w:r>
          </w:p>
        </w:tc>
        <w:tc>
          <w:tcPr>
            <w:tcW w:w="701" w:type="dxa"/>
            <w:gridSpan w:val="2"/>
            <w:tcBorders>
              <w:bottom w:val="single" w:sz="4" w:space="0" w:color="auto"/>
            </w:tcBorders>
          </w:tcPr>
          <w:p w14:paraId="2CD8FCDA" w14:textId="77777777" w:rsidR="00FB70A1" w:rsidRPr="00265FB7" w:rsidRDefault="00FB70A1" w:rsidP="00FB70A1">
            <w:pPr>
              <w:spacing w:before="40" w:after="40"/>
              <w:rPr>
                <w:rFonts w:ascii="Arial" w:hAnsi="Arial" w:cs="Arial"/>
                <w:sz w:val="24"/>
                <w:szCs w:val="24"/>
              </w:rPr>
            </w:pPr>
          </w:p>
        </w:tc>
        <w:tc>
          <w:tcPr>
            <w:tcW w:w="707" w:type="dxa"/>
            <w:tcBorders>
              <w:bottom w:val="single" w:sz="4" w:space="0" w:color="auto"/>
            </w:tcBorders>
          </w:tcPr>
          <w:p w14:paraId="1B6914A2" w14:textId="77777777" w:rsidR="00FB70A1" w:rsidRPr="00265FB7" w:rsidRDefault="00FB70A1" w:rsidP="00FB70A1">
            <w:pPr>
              <w:spacing w:before="40" w:after="40"/>
              <w:rPr>
                <w:rFonts w:ascii="Arial" w:hAnsi="Arial" w:cs="Arial"/>
                <w:sz w:val="24"/>
                <w:szCs w:val="24"/>
              </w:rPr>
            </w:pPr>
          </w:p>
        </w:tc>
        <w:tc>
          <w:tcPr>
            <w:tcW w:w="4934" w:type="dxa"/>
            <w:tcBorders>
              <w:bottom w:val="single" w:sz="4" w:space="0" w:color="auto"/>
            </w:tcBorders>
          </w:tcPr>
          <w:p w14:paraId="294951BC" w14:textId="7A185EC1" w:rsidR="00FB70A1" w:rsidRPr="00265FB7" w:rsidRDefault="00FB70A1" w:rsidP="00FB70A1">
            <w:pPr>
              <w:spacing w:before="40" w:after="40"/>
              <w:rPr>
                <w:rFonts w:ascii="Arial" w:hAnsi="Arial" w:cs="Arial"/>
                <w:sz w:val="24"/>
                <w:szCs w:val="24"/>
              </w:rPr>
            </w:pPr>
          </w:p>
        </w:tc>
      </w:tr>
      <w:tr w:rsidR="001077B9" w:rsidRPr="00265FB7" w14:paraId="77A60264" w14:textId="77777777" w:rsidTr="1E62AF4D">
        <w:tc>
          <w:tcPr>
            <w:tcW w:w="692" w:type="dxa"/>
            <w:tcBorders>
              <w:bottom w:val="single" w:sz="4" w:space="0" w:color="auto"/>
            </w:tcBorders>
          </w:tcPr>
          <w:p w14:paraId="13E7EF42" w14:textId="19EAAA8A" w:rsidR="001077B9" w:rsidRDefault="001077B9" w:rsidP="001077B9">
            <w:pPr>
              <w:spacing w:before="40" w:after="40"/>
              <w:rPr>
                <w:rFonts w:ascii="Arial" w:hAnsi="Arial" w:cs="Arial"/>
                <w:sz w:val="24"/>
                <w:szCs w:val="24"/>
              </w:rPr>
            </w:pPr>
            <w:bookmarkStart w:id="10" w:name="_Hlk27653050"/>
            <w:r>
              <w:rPr>
                <w:rFonts w:ascii="Arial" w:hAnsi="Arial" w:cs="Arial"/>
                <w:sz w:val="24"/>
                <w:szCs w:val="24"/>
              </w:rPr>
              <w:t>3</w:t>
            </w:r>
            <w:r w:rsidR="005346CD">
              <w:rPr>
                <w:rFonts w:ascii="Arial" w:hAnsi="Arial" w:cs="Arial"/>
                <w:sz w:val="24"/>
                <w:szCs w:val="24"/>
              </w:rPr>
              <w:t>8</w:t>
            </w:r>
          </w:p>
        </w:tc>
        <w:tc>
          <w:tcPr>
            <w:tcW w:w="2240" w:type="dxa"/>
            <w:tcBorders>
              <w:bottom w:val="single" w:sz="4" w:space="0" w:color="auto"/>
            </w:tcBorders>
          </w:tcPr>
          <w:p w14:paraId="4CFB1665" w14:textId="77777777" w:rsidR="001077B9" w:rsidRDefault="001077B9" w:rsidP="001077B9">
            <w:pPr>
              <w:spacing w:before="40" w:after="40"/>
              <w:rPr>
                <w:rFonts w:ascii="Arial" w:hAnsi="Arial" w:cs="Arial"/>
                <w:sz w:val="24"/>
                <w:szCs w:val="24"/>
              </w:rPr>
            </w:pPr>
            <w:r w:rsidRPr="001077B9">
              <w:rPr>
                <w:rFonts w:ascii="Arial" w:hAnsi="Arial" w:cs="Arial"/>
                <w:sz w:val="24"/>
                <w:szCs w:val="24"/>
              </w:rPr>
              <w:t>Daily submission of Emergency Care Data Sets (ECDS)</w:t>
            </w:r>
          </w:p>
          <w:p w14:paraId="43D264D5" w14:textId="7E7F5028" w:rsidR="001077B9" w:rsidRPr="001077B9" w:rsidRDefault="001077B9" w:rsidP="001077B9">
            <w:pPr>
              <w:spacing w:before="40" w:after="40"/>
              <w:rPr>
                <w:rFonts w:ascii="Arial" w:hAnsi="Arial" w:cs="Arial"/>
                <w:sz w:val="24"/>
                <w:szCs w:val="24"/>
              </w:rPr>
            </w:pPr>
            <w:r w:rsidRPr="001077B9">
              <w:rPr>
                <w:rFonts w:ascii="Arial" w:hAnsi="Arial" w:cs="Arial"/>
                <w:sz w:val="24"/>
                <w:szCs w:val="24"/>
              </w:rPr>
              <w:t>Schedule 6A</w:t>
            </w:r>
          </w:p>
        </w:tc>
        <w:tc>
          <w:tcPr>
            <w:tcW w:w="5066" w:type="dxa"/>
            <w:gridSpan w:val="2"/>
            <w:tcBorders>
              <w:bottom w:val="single" w:sz="4" w:space="0" w:color="auto"/>
            </w:tcBorders>
          </w:tcPr>
          <w:p w14:paraId="79731F82" w14:textId="183949EE" w:rsidR="001077B9" w:rsidRPr="001077B9" w:rsidRDefault="00974DFC" w:rsidP="001077B9">
            <w:pPr>
              <w:spacing w:before="40" w:after="40"/>
              <w:rPr>
                <w:rFonts w:ascii="Arial" w:hAnsi="Arial" w:cs="Arial"/>
                <w:sz w:val="24"/>
                <w:szCs w:val="24"/>
              </w:rPr>
            </w:pPr>
            <w:r>
              <w:rPr>
                <w:rFonts w:ascii="Arial" w:hAnsi="Arial" w:cs="Arial"/>
                <w:sz w:val="24"/>
                <w:szCs w:val="24"/>
              </w:rPr>
              <w:t>P</w:t>
            </w:r>
            <w:r w:rsidR="001077B9" w:rsidRPr="001077B9">
              <w:rPr>
                <w:rFonts w:ascii="Arial" w:hAnsi="Arial" w:cs="Arial"/>
                <w:sz w:val="24"/>
                <w:szCs w:val="24"/>
              </w:rPr>
              <w:t xml:space="preserve">roviders of A&amp;E and Urgent Treatment Centre services </w:t>
            </w:r>
            <w:r>
              <w:rPr>
                <w:rFonts w:ascii="Arial" w:hAnsi="Arial" w:cs="Arial"/>
                <w:sz w:val="24"/>
                <w:szCs w:val="24"/>
              </w:rPr>
              <w:t>are already required to</w:t>
            </w:r>
            <w:r w:rsidR="001077B9" w:rsidRPr="001077B9">
              <w:rPr>
                <w:rFonts w:ascii="Arial" w:hAnsi="Arial" w:cs="Arial"/>
                <w:sz w:val="24"/>
                <w:szCs w:val="24"/>
              </w:rPr>
              <w:t xml:space="preserve"> submit ECDS daily. NHS Digital will shortly </w:t>
            </w:r>
            <w:r>
              <w:rPr>
                <w:rFonts w:ascii="Arial" w:hAnsi="Arial" w:cs="Arial"/>
                <w:sz w:val="24"/>
                <w:szCs w:val="24"/>
              </w:rPr>
              <w:t>issue</w:t>
            </w:r>
            <w:r w:rsidR="001077B9" w:rsidRPr="001077B9">
              <w:rPr>
                <w:rFonts w:ascii="Arial" w:hAnsi="Arial" w:cs="Arial"/>
                <w:sz w:val="24"/>
                <w:szCs w:val="24"/>
              </w:rPr>
              <w:t xml:space="preserve"> guidance to support the relevant </w:t>
            </w:r>
            <w:hyperlink r:id="rId30" w:history="1">
              <w:r w:rsidR="001077B9" w:rsidRPr="001077B9">
                <w:rPr>
                  <w:rStyle w:val="Hyperlink"/>
                  <w:rFonts w:ascii="Arial" w:hAnsi="Arial" w:cs="Arial"/>
                  <w:sz w:val="24"/>
                  <w:szCs w:val="24"/>
                </w:rPr>
                <w:t>Information Standard</w:t>
              </w:r>
            </w:hyperlink>
            <w:r w:rsidR="001077B9" w:rsidRPr="001077B9">
              <w:rPr>
                <w:rFonts w:ascii="Arial" w:hAnsi="Arial" w:cs="Arial"/>
                <w:sz w:val="24"/>
                <w:szCs w:val="24"/>
              </w:rPr>
              <w:t xml:space="preserve">, </w:t>
            </w:r>
            <w:r>
              <w:rPr>
                <w:rFonts w:ascii="Arial" w:hAnsi="Arial" w:cs="Arial"/>
                <w:sz w:val="24"/>
                <w:szCs w:val="24"/>
              </w:rPr>
              <w:t xml:space="preserve">clarifying </w:t>
            </w:r>
            <w:r w:rsidR="001077B9" w:rsidRPr="001077B9">
              <w:rPr>
                <w:rFonts w:ascii="Arial" w:hAnsi="Arial" w:cs="Arial"/>
                <w:sz w:val="24"/>
                <w:szCs w:val="24"/>
              </w:rPr>
              <w:t xml:space="preserve">that ECDS data must be submitted each day for the previous day. We propose to include a specific requirement in the Contract to support this. </w:t>
            </w:r>
          </w:p>
        </w:tc>
        <w:tc>
          <w:tcPr>
            <w:tcW w:w="709" w:type="dxa"/>
            <w:gridSpan w:val="2"/>
            <w:tcBorders>
              <w:bottom w:val="single" w:sz="4" w:space="0" w:color="auto"/>
            </w:tcBorders>
          </w:tcPr>
          <w:p w14:paraId="508CC027" w14:textId="77777777" w:rsidR="001077B9" w:rsidRPr="00265FB7" w:rsidRDefault="001077B9" w:rsidP="001077B9">
            <w:pPr>
              <w:spacing w:before="40" w:after="40"/>
              <w:rPr>
                <w:rFonts w:ascii="Arial" w:hAnsi="Arial" w:cs="Arial"/>
                <w:sz w:val="24"/>
                <w:szCs w:val="24"/>
              </w:rPr>
            </w:pPr>
          </w:p>
        </w:tc>
        <w:tc>
          <w:tcPr>
            <w:tcW w:w="701" w:type="dxa"/>
            <w:gridSpan w:val="2"/>
            <w:tcBorders>
              <w:bottom w:val="single" w:sz="4" w:space="0" w:color="auto"/>
            </w:tcBorders>
          </w:tcPr>
          <w:p w14:paraId="42B470CF" w14:textId="77777777" w:rsidR="001077B9" w:rsidRPr="00265FB7" w:rsidRDefault="001077B9" w:rsidP="001077B9">
            <w:pPr>
              <w:spacing w:before="40" w:after="40"/>
              <w:rPr>
                <w:rFonts w:ascii="Arial" w:hAnsi="Arial" w:cs="Arial"/>
                <w:sz w:val="24"/>
                <w:szCs w:val="24"/>
              </w:rPr>
            </w:pPr>
          </w:p>
        </w:tc>
        <w:tc>
          <w:tcPr>
            <w:tcW w:w="707" w:type="dxa"/>
            <w:tcBorders>
              <w:bottom w:val="single" w:sz="4" w:space="0" w:color="auto"/>
            </w:tcBorders>
          </w:tcPr>
          <w:p w14:paraId="1F588A78" w14:textId="35EAA9BA" w:rsidR="001077B9" w:rsidRPr="00265FB7" w:rsidRDefault="00897C35" w:rsidP="001077B9">
            <w:pPr>
              <w:spacing w:before="40" w:after="40"/>
              <w:rPr>
                <w:rFonts w:ascii="Arial" w:hAnsi="Arial" w:cs="Arial"/>
                <w:sz w:val="24"/>
                <w:szCs w:val="24"/>
              </w:rPr>
            </w:pPr>
            <w:r>
              <w:rPr>
                <w:rFonts w:ascii="Arial" w:hAnsi="Arial" w:cs="Arial"/>
                <w:sz w:val="24"/>
                <w:szCs w:val="24"/>
              </w:rPr>
              <w:t>X</w:t>
            </w:r>
          </w:p>
        </w:tc>
        <w:tc>
          <w:tcPr>
            <w:tcW w:w="4934" w:type="dxa"/>
            <w:tcBorders>
              <w:bottom w:val="single" w:sz="4" w:space="0" w:color="auto"/>
            </w:tcBorders>
          </w:tcPr>
          <w:p w14:paraId="22C4EC32" w14:textId="77777777" w:rsidR="001077B9" w:rsidRPr="00265FB7" w:rsidRDefault="001077B9" w:rsidP="001077B9">
            <w:pPr>
              <w:spacing w:before="40" w:after="40"/>
              <w:rPr>
                <w:rFonts w:ascii="Arial" w:hAnsi="Arial" w:cs="Arial"/>
                <w:sz w:val="24"/>
                <w:szCs w:val="24"/>
              </w:rPr>
            </w:pPr>
          </w:p>
        </w:tc>
      </w:tr>
      <w:tr w:rsidR="00FB70A1" w:rsidRPr="00265FB7" w14:paraId="082CD697" w14:textId="77777777" w:rsidTr="1E62AF4D">
        <w:tc>
          <w:tcPr>
            <w:tcW w:w="15049" w:type="dxa"/>
            <w:gridSpan w:val="10"/>
            <w:tcBorders>
              <w:top w:val="single" w:sz="4" w:space="0" w:color="auto"/>
              <w:left w:val="nil"/>
              <w:bottom w:val="single" w:sz="4" w:space="0" w:color="auto"/>
              <w:right w:val="nil"/>
            </w:tcBorders>
          </w:tcPr>
          <w:p w14:paraId="337F8845" w14:textId="615ACACD" w:rsidR="00AE51A0" w:rsidRDefault="00AE51A0" w:rsidP="00AE51A0">
            <w:pPr>
              <w:rPr>
                <w:rFonts w:ascii="Arial" w:hAnsi="Arial" w:cs="Arial"/>
                <w:sz w:val="24"/>
                <w:szCs w:val="24"/>
              </w:rPr>
            </w:pPr>
            <w:bookmarkStart w:id="11" w:name="_Toc25921766"/>
            <w:bookmarkEnd w:id="10"/>
          </w:p>
          <w:p w14:paraId="7322F429" w14:textId="77777777" w:rsidR="00E47CE1" w:rsidRPr="00E47CE1" w:rsidRDefault="00E47CE1" w:rsidP="00AE51A0">
            <w:pPr>
              <w:rPr>
                <w:rFonts w:ascii="Arial" w:hAnsi="Arial" w:cs="Arial"/>
                <w:sz w:val="24"/>
                <w:szCs w:val="24"/>
              </w:rPr>
            </w:pPr>
          </w:p>
          <w:p w14:paraId="34A927B8" w14:textId="09DBC7EA" w:rsidR="00EB1E0C" w:rsidRPr="000F7321" w:rsidRDefault="00EB1E0C" w:rsidP="00EB1E0C">
            <w:pPr>
              <w:pStyle w:val="Heading2"/>
              <w:outlineLvl w:val="1"/>
            </w:pPr>
            <w:bookmarkStart w:id="12" w:name="_Toc27422654"/>
            <w:r>
              <w:t>NHS financial and business rules</w:t>
            </w:r>
            <w:bookmarkEnd w:id="12"/>
          </w:p>
          <w:p w14:paraId="58658A58" w14:textId="77777777" w:rsidR="00EB1E0C" w:rsidRPr="000364CC" w:rsidRDefault="00EB1E0C" w:rsidP="00EB1E0C">
            <w:pPr>
              <w:rPr>
                <w:rFonts w:ascii="Arial" w:hAnsi="Arial" w:cs="Arial"/>
                <w:b/>
                <w:sz w:val="24"/>
                <w:szCs w:val="24"/>
                <w:u w:val="single"/>
              </w:rPr>
            </w:pPr>
            <w:r w:rsidRPr="000364CC">
              <w:rPr>
                <w:rFonts w:ascii="Arial" w:hAnsi="Arial" w:cs="Arial"/>
                <w:b/>
                <w:sz w:val="24"/>
                <w:szCs w:val="24"/>
                <w:u w:val="single"/>
              </w:rPr>
              <w:t xml:space="preserve">Contract sanctions and </w:t>
            </w:r>
            <w:r>
              <w:rPr>
                <w:rFonts w:ascii="Arial" w:hAnsi="Arial" w:cs="Arial"/>
                <w:b/>
                <w:sz w:val="24"/>
                <w:szCs w:val="24"/>
                <w:u w:val="single"/>
              </w:rPr>
              <w:t>financial improvement trajectories</w:t>
            </w:r>
          </w:p>
          <w:bookmarkEnd w:id="11"/>
          <w:p w14:paraId="586DD262" w14:textId="5D44D4EB" w:rsidR="00FB70A1" w:rsidRPr="00265FB7" w:rsidRDefault="00FB70A1" w:rsidP="00EB1E0C">
            <w:pPr>
              <w:spacing w:before="40" w:after="40"/>
              <w:rPr>
                <w:rFonts w:cs="Arial"/>
                <w:sz w:val="24"/>
                <w:szCs w:val="24"/>
              </w:rPr>
            </w:pPr>
          </w:p>
        </w:tc>
      </w:tr>
      <w:bookmarkEnd w:id="7"/>
      <w:tr w:rsidR="00FB70A1" w:rsidRPr="00265FB7" w14:paraId="601E0922" w14:textId="77777777" w:rsidTr="1E62AF4D">
        <w:trPr>
          <w:cantSplit/>
          <w:tblHeader/>
        </w:trPr>
        <w:tc>
          <w:tcPr>
            <w:tcW w:w="692" w:type="dxa"/>
            <w:vMerge w:val="restart"/>
            <w:tcBorders>
              <w:top w:val="single" w:sz="4" w:space="0" w:color="auto"/>
            </w:tcBorders>
          </w:tcPr>
          <w:p w14:paraId="32542147" w14:textId="77777777" w:rsidR="00FB70A1" w:rsidRPr="00265FB7" w:rsidRDefault="00FB70A1" w:rsidP="00FB70A1">
            <w:pPr>
              <w:spacing w:before="40" w:after="40"/>
              <w:jc w:val="center"/>
              <w:rPr>
                <w:rFonts w:ascii="Arial" w:hAnsi="Arial" w:cs="Arial"/>
                <w:b/>
                <w:sz w:val="24"/>
                <w:szCs w:val="24"/>
              </w:rPr>
            </w:pPr>
          </w:p>
        </w:tc>
        <w:tc>
          <w:tcPr>
            <w:tcW w:w="2240" w:type="dxa"/>
            <w:vMerge w:val="restart"/>
            <w:tcBorders>
              <w:top w:val="single" w:sz="4" w:space="0" w:color="auto"/>
            </w:tcBorders>
          </w:tcPr>
          <w:p w14:paraId="25AE5BBA" w14:textId="56F93ADD" w:rsidR="00FB70A1" w:rsidRPr="00265FB7" w:rsidRDefault="00FB70A1" w:rsidP="00FB70A1">
            <w:pPr>
              <w:spacing w:before="40" w:after="40"/>
              <w:jc w:val="center"/>
              <w:rPr>
                <w:rFonts w:ascii="Arial" w:hAnsi="Arial" w:cs="Arial"/>
                <w:b/>
                <w:sz w:val="24"/>
                <w:szCs w:val="24"/>
              </w:rPr>
            </w:pPr>
            <w:r w:rsidRPr="00265FB7">
              <w:rPr>
                <w:rFonts w:ascii="Arial" w:hAnsi="Arial" w:cs="Arial"/>
                <w:b/>
                <w:sz w:val="24"/>
                <w:szCs w:val="24"/>
              </w:rPr>
              <w:t>Topic</w:t>
            </w:r>
          </w:p>
        </w:tc>
        <w:tc>
          <w:tcPr>
            <w:tcW w:w="5066" w:type="dxa"/>
            <w:gridSpan w:val="2"/>
            <w:vMerge w:val="restart"/>
            <w:tcBorders>
              <w:top w:val="single" w:sz="4" w:space="0" w:color="auto"/>
            </w:tcBorders>
          </w:tcPr>
          <w:p w14:paraId="4751E438" w14:textId="77777777" w:rsidR="00FB70A1" w:rsidRPr="00265FB7" w:rsidRDefault="00FB70A1" w:rsidP="00FB70A1">
            <w:pPr>
              <w:spacing w:before="40" w:after="40"/>
              <w:jc w:val="center"/>
              <w:rPr>
                <w:rFonts w:ascii="Arial" w:hAnsi="Arial" w:cs="Arial"/>
                <w:b/>
                <w:sz w:val="24"/>
                <w:szCs w:val="24"/>
              </w:rPr>
            </w:pPr>
            <w:r w:rsidRPr="00265FB7">
              <w:rPr>
                <w:rFonts w:ascii="Arial" w:hAnsi="Arial" w:cs="Arial"/>
                <w:b/>
                <w:sz w:val="24"/>
                <w:szCs w:val="24"/>
              </w:rPr>
              <w:t>Proposed Change</w:t>
            </w:r>
          </w:p>
          <w:p w14:paraId="2D01B501" w14:textId="2BAD1C26" w:rsidR="00FB70A1" w:rsidRPr="00265FB7" w:rsidRDefault="00FB70A1" w:rsidP="00FB70A1">
            <w:pPr>
              <w:spacing w:before="40" w:after="40"/>
              <w:jc w:val="center"/>
              <w:rPr>
                <w:rFonts w:ascii="Arial" w:hAnsi="Arial" w:cs="Arial"/>
                <w:b/>
                <w:sz w:val="24"/>
                <w:szCs w:val="24"/>
              </w:rPr>
            </w:pPr>
            <w:r w:rsidRPr="00265FB7">
              <w:rPr>
                <w:rFonts w:ascii="Arial" w:hAnsi="Arial" w:cs="Arial"/>
                <w:b/>
                <w:sz w:val="24"/>
                <w:szCs w:val="24"/>
              </w:rPr>
              <w:t xml:space="preserve">(for full details, please refer to the </w:t>
            </w:r>
            <w:hyperlink r:id="rId31" w:history="1">
              <w:r w:rsidRPr="00265FB7">
                <w:rPr>
                  <w:rStyle w:val="Hyperlink"/>
                  <w:rFonts w:ascii="Arial" w:hAnsi="Arial" w:cs="Arial"/>
                  <w:b/>
                  <w:sz w:val="24"/>
                  <w:szCs w:val="24"/>
                </w:rPr>
                <w:t>consultation document and draft Contracts</w:t>
              </w:r>
            </w:hyperlink>
            <w:r w:rsidRPr="00265FB7">
              <w:rPr>
                <w:rFonts w:ascii="Arial" w:hAnsi="Arial" w:cs="Arial"/>
                <w:b/>
                <w:sz w:val="24"/>
                <w:szCs w:val="24"/>
              </w:rPr>
              <w:t>)</w:t>
            </w:r>
          </w:p>
        </w:tc>
        <w:tc>
          <w:tcPr>
            <w:tcW w:w="2117" w:type="dxa"/>
            <w:gridSpan w:val="5"/>
            <w:tcBorders>
              <w:top w:val="single" w:sz="4" w:space="0" w:color="auto"/>
            </w:tcBorders>
          </w:tcPr>
          <w:p w14:paraId="3589B750" w14:textId="77777777" w:rsidR="00FB70A1" w:rsidRPr="00265FB7" w:rsidRDefault="00FB70A1" w:rsidP="00FB70A1">
            <w:pPr>
              <w:spacing w:before="40" w:after="40"/>
              <w:jc w:val="center"/>
              <w:rPr>
                <w:rFonts w:ascii="Arial" w:hAnsi="Arial" w:cs="Arial"/>
                <w:b/>
                <w:sz w:val="24"/>
                <w:szCs w:val="24"/>
              </w:rPr>
            </w:pPr>
            <w:r w:rsidRPr="00265FB7">
              <w:rPr>
                <w:rFonts w:ascii="Arial" w:hAnsi="Arial" w:cs="Arial"/>
                <w:b/>
                <w:sz w:val="24"/>
                <w:szCs w:val="24"/>
              </w:rPr>
              <w:t>Support proposal?</w:t>
            </w:r>
          </w:p>
        </w:tc>
        <w:tc>
          <w:tcPr>
            <w:tcW w:w="4934" w:type="dxa"/>
            <w:vMerge w:val="restart"/>
            <w:tcBorders>
              <w:top w:val="single" w:sz="4" w:space="0" w:color="auto"/>
            </w:tcBorders>
          </w:tcPr>
          <w:p w14:paraId="7F4A4AA1" w14:textId="77777777" w:rsidR="00FB70A1" w:rsidRPr="00265FB7" w:rsidRDefault="00FB70A1" w:rsidP="00FB70A1">
            <w:pPr>
              <w:spacing w:before="40" w:after="40"/>
              <w:jc w:val="center"/>
              <w:rPr>
                <w:rFonts w:ascii="Arial" w:hAnsi="Arial" w:cs="Arial"/>
                <w:b/>
                <w:sz w:val="24"/>
                <w:szCs w:val="24"/>
              </w:rPr>
            </w:pPr>
            <w:r w:rsidRPr="00265FB7">
              <w:rPr>
                <w:rFonts w:ascii="Arial" w:hAnsi="Arial" w:cs="Arial"/>
                <w:b/>
                <w:sz w:val="24"/>
                <w:szCs w:val="24"/>
              </w:rPr>
              <w:t>Comments</w:t>
            </w:r>
          </w:p>
        </w:tc>
      </w:tr>
      <w:tr w:rsidR="00FB70A1" w:rsidRPr="00265FB7" w14:paraId="66602CAB" w14:textId="77777777" w:rsidTr="1E62AF4D">
        <w:trPr>
          <w:cantSplit/>
          <w:tblHeader/>
        </w:trPr>
        <w:tc>
          <w:tcPr>
            <w:tcW w:w="692" w:type="dxa"/>
            <w:vMerge/>
          </w:tcPr>
          <w:p w14:paraId="2E27F037" w14:textId="77777777" w:rsidR="00FB70A1" w:rsidRPr="00265FB7" w:rsidRDefault="00FB70A1" w:rsidP="00FB70A1">
            <w:pPr>
              <w:spacing w:before="40" w:after="40"/>
              <w:rPr>
                <w:rFonts w:ascii="Arial" w:hAnsi="Arial" w:cs="Arial"/>
                <w:b/>
                <w:sz w:val="24"/>
                <w:szCs w:val="24"/>
              </w:rPr>
            </w:pPr>
          </w:p>
        </w:tc>
        <w:tc>
          <w:tcPr>
            <w:tcW w:w="2240" w:type="dxa"/>
            <w:vMerge/>
          </w:tcPr>
          <w:p w14:paraId="7B5146EC" w14:textId="608D7755" w:rsidR="00FB70A1" w:rsidRPr="00265FB7" w:rsidRDefault="00FB70A1" w:rsidP="00FB70A1">
            <w:pPr>
              <w:spacing w:before="40" w:after="40"/>
              <w:rPr>
                <w:rFonts w:ascii="Arial" w:hAnsi="Arial" w:cs="Arial"/>
                <w:b/>
                <w:sz w:val="24"/>
                <w:szCs w:val="24"/>
              </w:rPr>
            </w:pPr>
          </w:p>
        </w:tc>
        <w:tc>
          <w:tcPr>
            <w:tcW w:w="5066" w:type="dxa"/>
            <w:gridSpan w:val="2"/>
            <w:vMerge/>
          </w:tcPr>
          <w:p w14:paraId="781AC950" w14:textId="77777777" w:rsidR="00FB70A1" w:rsidRPr="00265FB7" w:rsidRDefault="00FB70A1" w:rsidP="00FB70A1">
            <w:pPr>
              <w:spacing w:before="40" w:after="40"/>
              <w:rPr>
                <w:rFonts w:ascii="Arial" w:hAnsi="Arial" w:cs="Arial"/>
                <w:b/>
                <w:sz w:val="24"/>
                <w:szCs w:val="24"/>
              </w:rPr>
            </w:pPr>
          </w:p>
        </w:tc>
        <w:tc>
          <w:tcPr>
            <w:tcW w:w="709" w:type="dxa"/>
            <w:gridSpan w:val="2"/>
            <w:tcBorders>
              <w:bottom w:val="single" w:sz="4" w:space="0" w:color="auto"/>
            </w:tcBorders>
          </w:tcPr>
          <w:p w14:paraId="36A9EC63" w14:textId="77777777" w:rsidR="00FB70A1" w:rsidRPr="00265FB7" w:rsidRDefault="00FB70A1" w:rsidP="00FB70A1">
            <w:pPr>
              <w:spacing w:before="40" w:after="40"/>
              <w:rPr>
                <w:rFonts w:ascii="Arial" w:hAnsi="Arial" w:cs="Arial"/>
                <w:b/>
                <w:sz w:val="24"/>
                <w:szCs w:val="24"/>
              </w:rPr>
            </w:pPr>
            <w:r w:rsidRPr="00265FB7">
              <w:rPr>
                <w:rFonts w:ascii="Arial" w:hAnsi="Arial" w:cs="Arial"/>
                <w:b/>
                <w:sz w:val="24"/>
                <w:szCs w:val="24"/>
              </w:rPr>
              <w:t>Yes</w:t>
            </w:r>
          </w:p>
        </w:tc>
        <w:tc>
          <w:tcPr>
            <w:tcW w:w="701" w:type="dxa"/>
            <w:gridSpan w:val="2"/>
            <w:tcBorders>
              <w:bottom w:val="single" w:sz="4" w:space="0" w:color="auto"/>
            </w:tcBorders>
          </w:tcPr>
          <w:p w14:paraId="2FDE6237" w14:textId="77777777" w:rsidR="00FB70A1" w:rsidRPr="00265FB7" w:rsidRDefault="00FB70A1" w:rsidP="00FB70A1">
            <w:pPr>
              <w:spacing w:before="40" w:after="40"/>
              <w:rPr>
                <w:rFonts w:ascii="Arial" w:hAnsi="Arial" w:cs="Arial"/>
                <w:b/>
                <w:sz w:val="24"/>
                <w:szCs w:val="24"/>
              </w:rPr>
            </w:pPr>
            <w:r w:rsidRPr="00265FB7">
              <w:rPr>
                <w:rFonts w:ascii="Arial" w:hAnsi="Arial" w:cs="Arial"/>
                <w:b/>
                <w:sz w:val="24"/>
                <w:szCs w:val="24"/>
              </w:rPr>
              <w:t>No</w:t>
            </w:r>
          </w:p>
        </w:tc>
        <w:tc>
          <w:tcPr>
            <w:tcW w:w="707" w:type="dxa"/>
            <w:tcBorders>
              <w:bottom w:val="single" w:sz="4" w:space="0" w:color="auto"/>
            </w:tcBorders>
          </w:tcPr>
          <w:p w14:paraId="016AA011" w14:textId="77777777" w:rsidR="00FB70A1" w:rsidRPr="00265FB7" w:rsidRDefault="00FB70A1" w:rsidP="00FB70A1">
            <w:pPr>
              <w:spacing w:before="40" w:after="40"/>
              <w:rPr>
                <w:rFonts w:ascii="Arial" w:hAnsi="Arial" w:cs="Arial"/>
                <w:b/>
                <w:sz w:val="24"/>
                <w:szCs w:val="24"/>
              </w:rPr>
            </w:pPr>
            <w:r w:rsidRPr="00265FB7">
              <w:rPr>
                <w:rFonts w:ascii="Arial" w:hAnsi="Arial" w:cs="Arial"/>
                <w:b/>
                <w:sz w:val="24"/>
                <w:szCs w:val="24"/>
              </w:rPr>
              <w:t>NA</w:t>
            </w:r>
          </w:p>
        </w:tc>
        <w:tc>
          <w:tcPr>
            <w:tcW w:w="4934" w:type="dxa"/>
            <w:vMerge/>
          </w:tcPr>
          <w:p w14:paraId="728B559C" w14:textId="77777777" w:rsidR="00FB70A1" w:rsidRPr="00265FB7" w:rsidRDefault="00FB70A1" w:rsidP="00FB70A1">
            <w:pPr>
              <w:spacing w:before="40" w:after="40"/>
              <w:rPr>
                <w:rFonts w:ascii="Arial" w:hAnsi="Arial" w:cs="Arial"/>
                <w:b/>
                <w:sz w:val="24"/>
                <w:szCs w:val="24"/>
              </w:rPr>
            </w:pPr>
          </w:p>
        </w:tc>
      </w:tr>
      <w:tr w:rsidR="00FB70A1" w:rsidRPr="00265FB7" w14:paraId="47C52FAC" w14:textId="77777777" w:rsidTr="1E62AF4D">
        <w:tc>
          <w:tcPr>
            <w:tcW w:w="692" w:type="dxa"/>
            <w:tcBorders>
              <w:bottom w:val="single" w:sz="4" w:space="0" w:color="auto"/>
            </w:tcBorders>
          </w:tcPr>
          <w:p w14:paraId="5B2767D7" w14:textId="5982E84F" w:rsidR="00FB70A1" w:rsidRPr="00265FB7" w:rsidRDefault="00256FB8" w:rsidP="00FB70A1">
            <w:pPr>
              <w:spacing w:before="40" w:after="40"/>
              <w:rPr>
                <w:rFonts w:ascii="Arial" w:hAnsi="Arial" w:cs="Arial"/>
                <w:sz w:val="24"/>
                <w:szCs w:val="24"/>
              </w:rPr>
            </w:pPr>
            <w:r>
              <w:rPr>
                <w:rFonts w:ascii="Arial" w:hAnsi="Arial" w:cs="Arial"/>
                <w:sz w:val="24"/>
                <w:szCs w:val="24"/>
              </w:rPr>
              <w:t>3</w:t>
            </w:r>
            <w:r w:rsidR="005346CD">
              <w:rPr>
                <w:rFonts w:ascii="Arial" w:hAnsi="Arial" w:cs="Arial"/>
                <w:sz w:val="24"/>
                <w:szCs w:val="24"/>
              </w:rPr>
              <w:t>9</w:t>
            </w:r>
          </w:p>
        </w:tc>
        <w:tc>
          <w:tcPr>
            <w:tcW w:w="2240" w:type="dxa"/>
            <w:tcBorders>
              <w:bottom w:val="single" w:sz="4" w:space="0" w:color="auto"/>
            </w:tcBorders>
          </w:tcPr>
          <w:p w14:paraId="15756C63" w14:textId="77777777" w:rsidR="00FB70A1" w:rsidRDefault="00FB70A1" w:rsidP="00FB70A1">
            <w:pPr>
              <w:spacing w:before="40" w:after="40"/>
              <w:rPr>
                <w:rFonts w:ascii="Arial" w:hAnsi="Arial" w:cs="Arial"/>
                <w:sz w:val="24"/>
                <w:szCs w:val="24"/>
              </w:rPr>
            </w:pPr>
            <w:r w:rsidRPr="00196929">
              <w:rPr>
                <w:rFonts w:ascii="Arial" w:hAnsi="Arial" w:cs="Arial"/>
                <w:sz w:val="24"/>
                <w:szCs w:val="24"/>
              </w:rPr>
              <w:t>Contract sanctions and financial improvement trajectories</w:t>
            </w:r>
          </w:p>
          <w:p w14:paraId="680E42C6" w14:textId="36E411AE" w:rsidR="00FB70A1" w:rsidRPr="00265FB7" w:rsidRDefault="00FB70A1" w:rsidP="00FB70A1">
            <w:pPr>
              <w:spacing w:before="40" w:after="40"/>
              <w:rPr>
                <w:rFonts w:ascii="Arial" w:hAnsi="Arial" w:cs="Arial"/>
                <w:sz w:val="24"/>
                <w:szCs w:val="24"/>
              </w:rPr>
            </w:pPr>
            <w:r>
              <w:rPr>
                <w:rFonts w:ascii="Arial" w:hAnsi="Arial" w:cs="Arial"/>
                <w:sz w:val="24"/>
                <w:szCs w:val="24"/>
              </w:rPr>
              <w:t>SC36, GC9</w:t>
            </w:r>
          </w:p>
        </w:tc>
        <w:tc>
          <w:tcPr>
            <w:tcW w:w="5066" w:type="dxa"/>
            <w:gridSpan w:val="2"/>
            <w:tcBorders>
              <w:bottom w:val="single" w:sz="4" w:space="0" w:color="auto"/>
            </w:tcBorders>
          </w:tcPr>
          <w:p w14:paraId="06248EC2" w14:textId="1B0FEFE2" w:rsidR="00FB70A1" w:rsidRPr="00265FB7" w:rsidRDefault="00FB70A1" w:rsidP="00FB70A1">
            <w:pPr>
              <w:spacing w:before="40" w:after="40"/>
              <w:rPr>
                <w:rFonts w:ascii="Arial" w:hAnsi="Arial" w:cs="Arial"/>
                <w:sz w:val="24"/>
                <w:szCs w:val="24"/>
              </w:rPr>
            </w:pPr>
            <w:r>
              <w:rPr>
                <w:rFonts w:ascii="Arial" w:hAnsi="Arial" w:cs="Arial"/>
                <w:sz w:val="24"/>
                <w:szCs w:val="24"/>
              </w:rPr>
              <w:t>Where a Trust or an FT signs up to a Financial Improvement Trajectory for 2020/21, certain contractual sanctions will continue to be suspended.</w:t>
            </w:r>
          </w:p>
        </w:tc>
        <w:tc>
          <w:tcPr>
            <w:tcW w:w="709" w:type="dxa"/>
            <w:gridSpan w:val="2"/>
            <w:tcBorders>
              <w:bottom w:val="single" w:sz="4" w:space="0" w:color="auto"/>
            </w:tcBorders>
          </w:tcPr>
          <w:p w14:paraId="43856060" w14:textId="77777777" w:rsidR="00FB70A1" w:rsidRPr="00265FB7" w:rsidRDefault="00FB70A1" w:rsidP="00FB70A1">
            <w:pPr>
              <w:spacing w:before="40" w:after="40"/>
              <w:rPr>
                <w:rFonts w:ascii="Arial" w:hAnsi="Arial" w:cs="Arial"/>
                <w:sz w:val="24"/>
                <w:szCs w:val="24"/>
              </w:rPr>
            </w:pPr>
          </w:p>
        </w:tc>
        <w:tc>
          <w:tcPr>
            <w:tcW w:w="701" w:type="dxa"/>
            <w:gridSpan w:val="2"/>
            <w:tcBorders>
              <w:bottom w:val="single" w:sz="4" w:space="0" w:color="auto"/>
            </w:tcBorders>
          </w:tcPr>
          <w:p w14:paraId="6ECF09AE" w14:textId="77777777" w:rsidR="00FB70A1" w:rsidRPr="00265FB7" w:rsidRDefault="00FB70A1" w:rsidP="00FB70A1">
            <w:pPr>
              <w:spacing w:before="40" w:after="40"/>
              <w:rPr>
                <w:rFonts w:ascii="Arial" w:hAnsi="Arial" w:cs="Arial"/>
                <w:sz w:val="24"/>
                <w:szCs w:val="24"/>
              </w:rPr>
            </w:pPr>
          </w:p>
        </w:tc>
        <w:tc>
          <w:tcPr>
            <w:tcW w:w="707" w:type="dxa"/>
            <w:tcBorders>
              <w:bottom w:val="single" w:sz="4" w:space="0" w:color="auto"/>
            </w:tcBorders>
          </w:tcPr>
          <w:p w14:paraId="17B34B01" w14:textId="067E1C8A" w:rsidR="00FB70A1" w:rsidRPr="00265FB7" w:rsidRDefault="00897C35" w:rsidP="00FB70A1">
            <w:pPr>
              <w:spacing w:before="40" w:after="40"/>
              <w:rPr>
                <w:rFonts w:ascii="Arial" w:hAnsi="Arial" w:cs="Arial"/>
                <w:sz w:val="24"/>
                <w:szCs w:val="24"/>
              </w:rPr>
            </w:pPr>
            <w:r>
              <w:rPr>
                <w:rFonts w:ascii="Arial" w:hAnsi="Arial" w:cs="Arial"/>
                <w:sz w:val="24"/>
                <w:szCs w:val="24"/>
              </w:rPr>
              <w:t>X</w:t>
            </w:r>
          </w:p>
        </w:tc>
        <w:tc>
          <w:tcPr>
            <w:tcW w:w="4934" w:type="dxa"/>
            <w:tcBorders>
              <w:bottom w:val="single" w:sz="4" w:space="0" w:color="auto"/>
            </w:tcBorders>
          </w:tcPr>
          <w:p w14:paraId="54512354" w14:textId="77777777" w:rsidR="00FB70A1" w:rsidRPr="00265FB7" w:rsidRDefault="00FB70A1" w:rsidP="00FB70A1">
            <w:pPr>
              <w:spacing w:before="40" w:after="40"/>
              <w:rPr>
                <w:rFonts w:ascii="Arial" w:hAnsi="Arial" w:cs="Arial"/>
                <w:sz w:val="24"/>
                <w:szCs w:val="24"/>
              </w:rPr>
            </w:pPr>
          </w:p>
        </w:tc>
      </w:tr>
      <w:tr w:rsidR="00FB70A1" w:rsidRPr="00265FB7" w14:paraId="08E731C1" w14:textId="77777777" w:rsidTr="1E62AF4D">
        <w:tc>
          <w:tcPr>
            <w:tcW w:w="15049" w:type="dxa"/>
            <w:gridSpan w:val="10"/>
            <w:tcBorders>
              <w:top w:val="single" w:sz="4" w:space="0" w:color="auto"/>
              <w:left w:val="nil"/>
              <w:bottom w:val="single" w:sz="4" w:space="0" w:color="auto"/>
              <w:right w:val="nil"/>
            </w:tcBorders>
          </w:tcPr>
          <w:p w14:paraId="0B0732B7" w14:textId="77777777" w:rsidR="00FB70A1" w:rsidRPr="00265FB7" w:rsidRDefault="00FB70A1" w:rsidP="00FB70A1">
            <w:pPr>
              <w:rPr>
                <w:rFonts w:ascii="Arial" w:hAnsi="Arial" w:cs="Arial"/>
                <w:sz w:val="24"/>
                <w:szCs w:val="24"/>
              </w:rPr>
            </w:pPr>
          </w:p>
          <w:p w14:paraId="2E3147C9" w14:textId="48CD3BF3" w:rsidR="00FB70A1" w:rsidRPr="00D62503" w:rsidRDefault="00FB70A1" w:rsidP="00EB1E0C">
            <w:pPr>
              <w:pStyle w:val="Heading2"/>
              <w:outlineLvl w:val="1"/>
            </w:pPr>
            <w:bookmarkStart w:id="13" w:name="_Toc25921767"/>
            <w:r w:rsidRPr="00D62503">
              <w:t>Technical improvements</w:t>
            </w:r>
            <w:bookmarkEnd w:id="13"/>
          </w:p>
          <w:p w14:paraId="36522877" w14:textId="77777777" w:rsidR="00FB70A1" w:rsidRPr="00265FB7" w:rsidRDefault="00FB70A1" w:rsidP="008360F0">
            <w:pPr>
              <w:rPr>
                <w:rFonts w:ascii="Arial" w:hAnsi="Arial" w:cs="Arial"/>
                <w:sz w:val="24"/>
                <w:szCs w:val="24"/>
              </w:rPr>
            </w:pPr>
          </w:p>
        </w:tc>
      </w:tr>
      <w:tr w:rsidR="00FB70A1" w:rsidRPr="00265FB7" w14:paraId="10ABF4EB" w14:textId="6A2CB40F" w:rsidTr="1E62AF4D">
        <w:trPr>
          <w:cantSplit/>
          <w:tblHeader/>
        </w:trPr>
        <w:tc>
          <w:tcPr>
            <w:tcW w:w="692" w:type="dxa"/>
            <w:vMerge w:val="restart"/>
            <w:tcBorders>
              <w:top w:val="single" w:sz="4" w:space="0" w:color="auto"/>
            </w:tcBorders>
          </w:tcPr>
          <w:p w14:paraId="236F1104" w14:textId="77777777" w:rsidR="00FB70A1" w:rsidRPr="00265FB7" w:rsidRDefault="00FB70A1" w:rsidP="00FB70A1">
            <w:pPr>
              <w:spacing w:before="40" w:after="40"/>
              <w:jc w:val="center"/>
              <w:rPr>
                <w:rFonts w:ascii="Arial" w:hAnsi="Arial" w:cs="Arial"/>
                <w:b/>
                <w:sz w:val="24"/>
                <w:szCs w:val="24"/>
              </w:rPr>
            </w:pPr>
          </w:p>
        </w:tc>
        <w:tc>
          <w:tcPr>
            <w:tcW w:w="2603" w:type="dxa"/>
            <w:gridSpan w:val="2"/>
            <w:vMerge w:val="restart"/>
            <w:tcBorders>
              <w:top w:val="single" w:sz="4" w:space="0" w:color="auto"/>
            </w:tcBorders>
          </w:tcPr>
          <w:p w14:paraId="0CB555F1" w14:textId="7AB240DB" w:rsidR="00FB70A1" w:rsidRPr="00265FB7" w:rsidRDefault="00FB70A1" w:rsidP="00FB70A1">
            <w:pPr>
              <w:spacing w:before="40" w:after="40"/>
              <w:jc w:val="center"/>
              <w:rPr>
                <w:rFonts w:ascii="Arial" w:hAnsi="Arial" w:cs="Arial"/>
                <w:b/>
                <w:sz w:val="24"/>
                <w:szCs w:val="24"/>
              </w:rPr>
            </w:pPr>
            <w:r w:rsidRPr="00265FB7">
              <w:rPr>
                <w:rFonts w:ascii="Arial" w:hAnsi="Arial" w:cs="Arial"/>
                <w:b/>
                <w:sz w:val="24"/>
                <w:szCs w:val="24"/>
              </w:rPr>
              <w:t>Topic</w:t>
            </w:r>
          </w:p>
        </w:tc>
        <w:tc>
          <w:tcPr>
            <w:tcW w:w="4785" w:type="dxa"/>
            <w:gridSpan w:val="2"/>
            <w:vMerge w:val="restart"/>
            <w:tcBorders>
              <w:top w:val="single" w:sz="4" w:space="0" w:color="auto"/>
            </w:tcBorders>
          </w:tcPr>
          <w:p w14:paraId="22A6DA01" w14:textId="77777777" w:rsidR="00FB70A1" w:rsidRPr="00265FB7" w:rsidRDefault="00FB70A1" w:rsidP="00FB70A1">
            <w:pPr>
              <w:spacing w:before="40" w:after="40"/>
              <w:jc w:val="center"/>
              <w:rPr>
                <w:rFonts w:ascii="Arial" w:hAnsi="Arial" w:cs="Arial"/>
                <w:b/>
                <w:sz w:val="24"/>
                <w:szCs w:val="24"/>
              </w:rPr>
            </w:pPr>
            <w:r w:rsidRPr="00265FB7">
              <w:rPr>
                <w:rFonts w:ascii="Arial" w:hAnsi="Arial" w:cs="Arial"/>
                <w:b/>
                <w:sz w:val="24"/>
                <w:szCs w:val="24"/>
              </w:rPr>
              <w:t>Proposed Change</w:t>
            </w:r>
          </w:p>
          <w:p w14:paraId="23AEACDC" w14:textId="76062683" w:rsidR="00FB70A1" w:rsidRPr="00265FB7" w:rsidRDefault="00FB70A1" w:rsidP="00FB70A1">
            <w:pPr>
              <w:spacing w:before="40" w:after="40"/>
              <w:jc w:val="center"/>
              <w:rPr>
                <w:rFonts w:ascii="Arial" w:hAnsi="Arial" w:cs="Arial"/>
                <w:b/>
                <w:sz w:val="24"/>
                <w:szCs w:val="24"/>
              </w:rPr>
            </w:pPr>
            <w:r w:rsidRPr="00265FB7">
              <w:rPr>
                <w:rFonts w:ascii="Arial" w:hAnsi="Arial" w:cs="Arial"/>
                <w:b/>
                <w:sz w:val="24"/>
                <w:szCs w:val="24"/>
              </w:rPr>
              <w:t xml:space="preserve">(for full details, please refer to the </w:t>
            </w:r>
            <w:hyperlink r:id="rId32" w:history="1">
              <w:r w:rsidRPr="00265FB7">
                <w:rPr>
                  <w:rStyle w:val="Hyperlink"/>
                  <w:rFonts w:ascii="Arial" w:hAnsi="Arial" w:cs="Arial"/>
                  <w:b/>
                  <w:sz w:val="24"/>
                  <w:szCs w:val="24"/>
                </w:rPr>
                <w:t>consultation document and draft Contracts</w:t>
              </w:r>
            </w:hyperlink>
            <w:r w:rsidRPr="00265FB7">
              <w:rPr>
                <w:rFonts w:ascii="Arial" w:hAnsi="Arial" w:cs="Arial"/>
                <w:b/>
                <w:sz w:val="24"/>
                <w:szCs w:val="24"/>
              </w:rPr>
              <w:t>)</w:t>
            </w:r>
          </w:p>
        </w:tc>
        <w:tc>
          <w:tcPr>
            <w:tcW w:w="2035" w:type="dxa"/>
            <w:gridSpan w:val="4"/>
            <w:tcBorders>
              <w:top w:val="single" w:sz="4" w:space="0" w:color="auto"/>
            </w:tcBorders>
          </w:tcPr>
          <w:p w14:paraId="58C5A05A" w14:textId="377869CB" w:rsidR="00FB70A1" w:rsidRPr="00265FB7" w:rsidRDefault="00FB70A1" w:rsidP="00FB70A1">
            <w:pPr>
              <w:spacing w:before="40" w:after="40"/>
              <w:jc w:val="center"/>
              <w:rPr>
                <w:rFonts w:ascii="Arial" w:hAnsi="Arial" w:cs="Arial"/>
                <w:b/>
                <w:sz w:val="24"/>
                <w:szCs w:val="24"/>
              </w:rPr>
            </w:pPr>
            <w:r w:rsidRPr="00265FB7">
              <w:rPr>
                <w:rFonts w:ascii="Arial" w:hAnsi="Arial" w:cs="Arial"/>
                <w:b/>
                <w:sz w:val="24"/>
                <w:szCs w:val="24"/>
              </w:rPr>
              <w:t>Support proposal?</w:t>
            </w:r>
          </w:p>
        </w:tc>
        <w:tc>
          <w:tcPr>
            <w:tcW w:w="4934" w:type="dxa"/>
            <w:vMerge w:val="restart"/>
            <w:tcBorders>
              <w:top w:val="single" w:sz="4" w:space="0" w:color="auto"/>
            </w:tcBorders>
          </w:tcPr>
          <w:p w14:paraId="30A5916F" w14:textId="217F6066" w:rsidR="00FB70A1" w:rsidRPr="00265FB7" w:rsidRDefault="00FB70A1" w:rsidP="00FB70A1">
            <w:pPr>
              <w:spacing w:before="40" w:after="40"/>
              <w:jc w:val="center"/>
              <w:rPr>
                <w:rFonts w:ascii="Arial" w:hAnsi="Arial" w:cs="Arial"/>
                <w:b/>
                <w:sz w:val="24"/>
                <w:szCs w:val="24"/>
              </w:rPr>
            </w:pPr>
            <w:r w:rsidRPr="00265FB7">
              <w:rPr>
                <w:rFonts w:ascii="Arial" w:hAnsi="Arial" w:cs="Arial"/>
                <w:b/>
                <w:sz w:val="24"/>
                <w:szCs w:val="24"/>
              </w:rPr>
              <w:t>Comments</w:t>
            </w:r>
          </w:p>
        </w:tc>
      </w:tr>
      <w:tr w:rsidR="00FB70A1" w:rsidRPr="00265FB7" w14:paraId="3FFE1814" w14:textId="77777777" w:rsidTr="1E62AF4D">
        <w:trPr>
          <w:cantSplit/>
          <w:tblHeader/>
        </w:trPr>
        <w:tc>
          <w:tcPr>
            <w:tcW w:w="692" w:type="dxa"/>
            <w:vMerge/>
          </w:tcPr>
          <w:p w14:paraId="68E632F1" w14:textId="77777777" w:rsidR="00FB70A1" w:rsidRPr="00265FB7" w:rsidRDefault="00FB70A1" w:rsidP="00FB70A1">
            <w:pPr>
              <w:spacing w:before="40" w:after="40"/>
              <w:rPr>
                <w:rFonts w:ascii="Arial" w:hAnsi="Arial" w:cs="Arial"/>
                <w:b/>
                <w:sz w:val="24"/>
                <w:szCs w:val="24"/>
              </w:rPr>
            </w:pPr>
          </w:p>
        </w:tc>
        <w:tc>
          <w:tcPr>
            <w:tcW w:w="2603" w:type="dxa"/>
            <w:gridSpan w:val="2"/>
            <w:vMerge/>
          </w:tcPr>
          <w:p w14:paraId="0363A87E" w14:textId="76EC78E0" w:rsidR="00FB70A1" w:rsidRPr="00265FB7" w:rsidRDefault="00FB70A1" w:rsidP="00FB70A1">
            <w:pPr>
              <w:spacing w:before="40" w:after="40"/>
              <w:rPr>
                <w:rFonts w:ascii="Arial" w:hAnsi="Arial" w:cs="Arial"/>
                <w:b/>
                <w:sz w:val="24"/>
                <w:szCs w:val="24"/>
              </w:rPr>
            </w:pPr>
          </w:p>
        </w:tc>
        <w:tc>
          <w:tcPr>
            <w:tcW w:w="4785" w:type="dxa"/>
            <w:gridSpan w:val="2"/>
            <w:vMerge/>
          </w:tcPr>
          <w:p w14:paraId="21439562" w14:textId="77777777" w:rsidR="00FB70A1" w:rsidRPr="00265FB7" w:rsidRDefault="00FB70A1" w:rsidP="00FB70A1">
            <w:pPr>
              <w:spacing w:before="40" w:after="40"/>
              <w:rPr>
                <w:rFonts w:ascii="Arial" w:hAnsi="Arial" w:cs="Arial"/>
                <w:b/>
                <w:sz w:val="24"/>
                <w:szCs w:val="24"/>
              </w:rPr>
            </w:pPr>
          </w:p>
        </w:tc>
        <w:tc>
          <w:tcPr>
            <w:tcW w:w="709" w:type="dxa"/>
            <w:gridSpan w:val="2"/>
          </w:tcPr>
          <w:p w14:paraId="38C69F80" w14:textId="2A06E4F5" w:rsidR="00FB70A1" w:rsidRPr="00265FB7" w:rsidRDefault="00FB70A1" w:rsidP="00FB70A1">
            <w:pPr>
              <w:spacing w:before="40" w:after="40"/>
              <w:rPr>
                <w:rFonts w:ascii="Arial" w:hAnsi="Arial" w:cs="Arial"/>
                <w:b/>
                <w:sz w:val="24"/>
                <w:szCs w:val="24"/>
              </w:rPr>
            </w:pPr>
            <w:r w:rsidRPr="00265FB7">
              <w:rPr>
                <w:rFonts w:ascii="Arial" w:hAnsi="Arial" w:cs="Arial"/>
                <w:b/>
                <w:sz w:val="24"/>
                <w:szCs w:val="24"/>
              </w:rPr>
              <w:t>Yes</w:t>
            </w:r>
          </w:p>
        </w:tc>
        <w:tc>
          <w:tcPr>
            <w:tcW w:w="619" w:type="dxa"/>
          </w:tcPr>
          <w:p w14:paraId="36E1D59B" w14:textId="04383E9A" w:rsidR="00FB70A1" w:rsidRPr="00265FB7" w:rsidRDefault="00FB70A1" w:rsidP="00FB70A1">
            <w:pPr>
              <w:spacing w:before="40" w:after="40"/>
              <w:rPr>
                <w:rFonts w:ascii="Arial" w:hAnsi="Arial" w:cs="Arial"/>
                <w:b/>
                <w:sz w:val="24"/>
                <w:szCs w:val="24"/>
              </w:rPr>
            </w:pPr>
            <w:r w:rsidRPr="00265FB7">
              <w:rPr>
                <w:rFonts w:ascii="Arial" w:hAnsi="Arial" w:cs="Arial"/>
                <w:b/>
                <w:sz w:val="24"/>
                <w:szCs w:val="24"/>
              </w:rPr>
              <w:t>No</w:t>
            </w:r>
          </w:p>
        </w:tc>
        <w:tc>
          <w:tcPr>
            <w:tcW w:w="707" w:type="dxa"/>
          </w:tcPr>
          <w:p w14:paraId="10CC6890" w14:textId="5BF4582B" w:rsidR="00FB70A1" w:rsidRPr="00265FB7" w:rsidRDefault="00FB70A1" w:rsidP="00FB70A1">
            <w:pPr>
              <w:spacing w:before="40" w:after="40"/>
              <w:rPr>
                <w:rFonts w:ascii="Arial" w:hAnsi="Arial" w:cs="Arial"/>
                <w:b/>
                <w:sz w:val="24"/>
                <w:szCs w:val="24"/>
              </w:rPr>
            </w:pPr>
            <w:r w:rsidRPr="00265FB7">
              <w:rPr>
                <w:rFonts w:ascii="Arial" w:hAnsi="Arial" w:cs="Arial"/>
                <w:b/>
                <w:sz w:val="24"/>
                <w:szCs w:val="24"/>
              </w:rPr>
              <w:t>NA</w:t>
            </w:r>
          </w:p>
        </w:tc>
        <w:tc>
          <w:tcPr>
            <w:tcW w:w="4934" w:type="dxa"/>
            <w:vMerge/>
          </w:tcPr>
          <w:p w14:paraId="0CD41A35" w14:textId="77777777" w:rsidR="00FB70A1" w:rsidRPr="00265FB7" w:rsidRDefault="00FB70A1" w:rsidP="00FB70A1">
            <w:pPr>
              <w:spacing w:before="40" w:after="40"/>
              <w:rPr>
                <w:rFonts w:ascii="Arial" w:hAnsi="Arial" w:cs="Arial"/>
                <w:b/>
                <w:sz w:val="24"/>
                <w:szCs w:val="24"/>
              </w:rPr>
            </w:pPr>
          </w:p>
        </w:tc>
      </w:tr>
      <w:tr w:rsidR="00FB70A1" w:rsidRPr="00265FB7" w14:paraId="70922504" w14:textId="77777777" w:rsidTr="1E62AF4D">
        <w:tc>
          <w:tcPr>
            <w:tcW w:w="692" w:type="dxa"/>
            <w:tcBorders>
              <w:bottom w:val="single" w:sz="4" w:space="0" w:color="auto"/>
            </w:tcBorders>
          </w:tcPr>
          <w:p w14:paraId="495CDB34" w14:textId="3A3693AE" w:rsidR="00FB70A1" w:rsidRPr="00265FB7" w:rsidRDefault="005346CD" w:rsidP="00FB70A1">
            <w:pPr>
              <w:spacing w:before="40" w:after="40"/>
              <w:rPr>
                <w:rFonts w:ascii="Arial" w:hAnsi="Arial" w:cs="Arial"/>
                <w:sz w:val="24"/>
                <w:szCs w:val="24"/>
              </w:rPr>
            </w:pPr>
            <w:r>
              <w:rPr>
                <w:rFonts w:ascii="Arial" w:hAnsi="Arial" w:cs="Arial"/>
                <w:sz w:val="24"/>
                <w:szCs w:val="24"/>
              </w:rPr>
              <w:t>40</w:t>
            </w:r>
          </w:p>
        </w:tc>
        <w:tc>
          <w:tcPr>
            <w:tcW w:w="2603" w:type="dxa"/>
            <w:gridSpan w:val="2"/>
            <w:tcBorders>
              <w:bottom w:val="single" w:sz="4" w:space="0" w:color="auto"/>
            </w:tcBorders>
          </w:tcPr>
          <w:p w14:paraId="4FC03C16" w14:textId="77777777"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Dispute resolution</w:t>
            </w:r>
          </w:p>
          <w:p w14:paraId="0A524305" w14:textId="1CCDE5EC"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GC14</w:t>
            </w:r>
          </w:p>
        </w:tc>
        <w:tc>
          <w:tcPr>
            <w:tcW w:w="4785" w:type="dxa"/>
            <w:gridSpan w:val="2"/>
            <w:tcBorders>
              <w:bottom w:val="single" w:sz="4" w:space="0" w:color="auto"/>
            </w:tcBorders>
          </w:tcPr>
          <w:p w14:paraId="10E1C43A" w14:textId="768567F3" w:rsidR="00FB70A1" w:rsidRPr="00265FB7" w:rsidRDefault="00FB70A1" w:rsidP="00FB70A1">
            <w:pPr>
              <w:spacing w:before="40" w:after="40"/>
              <w:rPr>
                <w:rFonts w:ascii="Arial" w:hAnsi="Arial" w:cs="Arial"/>
                <w:sz w:val="24"/>
                <w:szCs w:val="24"/>
              </w:rPr>
            </w:pPr>
            <w:r w:rsidRPr="00265FB7">
              <w:rPr>
                <w:rFonts w:ascii="Arial" w:hAnsi="Arial" w:cs="Arial"/>
                <w:sz w:val="24"/>
                <w:szCs w:val="24"/>
              </w:rPr>
              <w:t>We propose to make two changes to the arrangements for dispute resolution, reflecting the arrangements which have been put in place at national level over recent years.</w:t>
            </w:r>
          </w:p>
        </w:tc>
        <w:tc>
          <w:tcPr>
            <w:tcW w:w="709" w:type="dxa"/>
            <w:gridSpan w:val="2"/>
            <w:tcBorders>
              <w:bottom w:val="single" w:sz="4" w:space="0" w:color="auto"/>
            </w:tcBorders>
          </w:tcPr>
          <w:p w14:paraId="40319B65" w14:textId="77777777" w:rsidR="00FB70A1" w:rsidRPr="00265FB7" w:rsidRDefault="00FB70A1" w:rsidP="00FB70A1">
            <w:pPr>
              <w:spacing w:before="40" w:after="40"/>
              <w:rPr>
                <w:rFonts w:ascii="Arial" w:hAnsi="Arial" w:cs="Arial"/>
                <w:sz w:val="24"/>
                <w:szCs w:val="24"/>
              </w:rPr>
            </w:pPr>
          </w:p>
        </w:tc>
        <w:tc>
          <w:tcPr>
            <w:tcW w:w="619" w:type="dxa"/>
            <w:tcBorders>
              <w:bottom w:val="single" w:sz="4" w:space="0" w:color="auto"/>
            </w:tcBorders>
          </w:tcPr>
          <w:p w14:paraId="4A233F9E" w14:textId="77777777" w:rsidR="00FB70A1" w:rsidRPr="00265FB7" w:rsidRDefault="00FB70A1" w:rsidP="00FB70A1">
            <w:pPr>
              <w:spacing w:before="40" w:after="40"/>
              <w:rPr>
                <w:rFonts w:ascii="Arial" w:hAnsi="Arial" w:cs="Arial"/>
                <w:sz w:val="24"/>
                <w:szCs w:val="24"/>
              </w:rPr>
            </w:pPr>
          </w:p>
        </w:tc>
        <w:tc>
          <w:tcPr>
            <w:tcW w:w="707" w:type="dxa"/>
            <w:tcBorders>
              <w:bottom w:val="single" w:sz="4" w:space="0" w:color="auto"/>
            </w:tcBorders>
          </w:tcPr>
          <w:p w14:paraId="454C66A4" w14:textId="2F19970D" w:rsidR="00FB70A1" w:rsidRPr="00265FB7" w:rsidRDefault="00897C35" w:rsidP="00FB70A1">
            <w:pPr>
              <w:spacing w:before="40" w:after="40"/>
              <w:rPr>
                <w:rFonts w:ascii="Arial" w:hAnsi="Arial" w:cs="Arial"/>
                <w:sz w:val="24"/>
                <w:szCs w:val="24"/>
              </w:rPr>
            </w:pPr>
            <w:r>
              <w:rPr>
                <w:rFonts w:ascii="Arial" w:hAnsi="Arial" w:cs="Arial"/>
                <w:sz w:val="24"/>
                <w:szCs w:val="24"/>
              </w:rPr>
              <w:t>X</w:t>
            </w:r>
          </w:p>
        </w:tc>
        <w:tc>
          <w:tcPr>
            <w:tcW w:w="4934" w:type="dxa"/>
            <w:tcBorders>
              <w:bottom w:val="single" w:sz="4" w:space="0" w:color="auto"/>
            </w:tcBorders>
          </w:tcPr>
          <w:p w14:paraId="1F0A7E0B" w14:textId="45A9372A" w:rsidR="00FB70A1" w:rsidRPr="00265FB7" w:rsidRDefault="00FB70A1" w:rsidP="00FB70A1">
            <w:pPr>
              <w:spacing w:before="40" w:after="40"/>
              <w:rPr>
                <w:rFonts w:ascii="Arial" w:hAnsi="Arial" w:cs="Arial"/>
                <w:sz w:val="24"/>
                <w:szCs w:val="24"/>
              </w:rPr>
            </w:pPr>
          </w:p>
        </w:tc>
      </w:tr>
      <w:tr w:rsidR="00432041" w:rsidRPr="00265FB7" w14:paraId="210D881D" w14:textId="77777777" w:rsidTr="1E62AF4D">
        <w:tc>
          <w:tcPr>
            <w:tcW w:w="15049" w:type="dxa"/>
            <w:gridSpan w:val="10"/>
            <w:tcBorders>
              <w:top w:val="single" w:sz="4" w:space="0" w:color="auto"/>
              <w:left w:val="nil"/>
              <w:bottom w:val="single" w:sz="4" w:space="0" w:color="auto"/>
              <w:right w:val="nil"/>
            </w:tcBorders>
          </w:tcPr>
          <w:p w14:paraId="6F30E1B6" w14:textId="1EFDB2FF" w:rsidR="00432041" w:rsidRDefault="00432041" w:rsidP="00432041">
            <w:pPr>
              <w:rPr>
                <w:rFonts w:ascii="Arial" w:eastAsia="Calibri" w:hAnsi="Arial" w:cs="Arial"/>
                <w:sz w:val="24"/>
                <w:szCs w:val="24"/>
              </w:rPr>
            </w:pPr>
          </w:p>
          <w:p w14:paraId="05C89BE9" w14:textId="6DB65D54" w:rsidR="00E47CE1" w:rsidRDefault="00E47CE1" w:rsidP="00432041">
            <w:pPr>
              <w:rPr>
                <w:rFonts w:ascii="Arial" w:eastAsia="Calibri" w:hAnsi="Arial" w:cs="Arial"/>
                <w:sz w:val="24"/>
                <w:szCs w:val="24"/>
              </w:rPr>
            </w:pPr>
          </w:p>
          <w:p w14:paraId="082743A0" w14:textId="6559F803" w:rsidR="00E47CE1" w:rsidRDefault="00E47CE1" w:rsidP="00432041">
            <w:pPr>
              <w:rPr>
                <w:rFonts w:ascii="Arial" w:eastAsia="Calibri" w:hAnsi="Arial" w:cs="Arial"/>
                <w:sz w:val="24"/>
                <w:szCs w:val="24"/>
              </w:rPr>
            </w:pPr>
          </w:p>
          <w:p w14:paraId="478C6F58" w14:textId="77777777" w:rsidR="00E47CE1" w:rsidRPr="008360F0" w:rsidRDefault="00E47CE1" w:rsidP="00432041">
            <w:pPr>
              <w:rPr>
                <w:rFonts w:ascii="Arial" w:eastAsia="Calibri" w:hAnsi="Arial" w:cs="Arial"/>
                <w:sz w:val="24"/>
                <w:szCs w:val="24"/>
              </w:rPr>
            </w:pPr>
          </w:p>
          <w:p w14:paraId="414FE37A" w14:textId="64A208ED" w:rsidR="00432041" w:rsidRPr="008360F0" w:rsidRDefault="00432041" w:rsidP="00256FB8">
            <w:pPr>
              <w:pStyle w:val="Heading2"/>
              <w:outlineLvl w:val="1"/>
            </w:pPr>
            <w:r w:rsidRPr="008360F0">
              <w:t>Other areas</w:t>
            </w:r>
          </w:p>
          <w:p w14:paraId="30D68993" w14:textId="11A99A08" w:rsidR="00432041" w:rsidRPr="008360F0" w:rsidRDefault="00E47CE1" w:rsidP="00432041">
            <w:pPr>
              <w:rPr>
                <w:rFonts w:ascii="Arial" w:eastAsia="Calibri" w:hAnsi="Arial" w:cs="Arial"/>
                <w:sz w:val="24"/>
                <w:szCs w:val="24"/>
              </w:rPr>
            </w:pPr>
            <w:r w:rsidRPr="0011189C">
              <w:rPr>
                <w:rFonts w:ascii="Arial" w:eastAsia="Calibri" w:hAnsi="Arial" w:cs="Arial"/>
                <w:sz w:val="24"/>
                <w:szCs w:val="24"/>
              </w:rPr>
              <w:t>W</w:t>
            </w:r>
            <w:r w:rsidR="00432041" w:rsidRPr="0011189C">
              <w:rPr>
                <w:rFonts w:ascii="Arial" w:eastAsia="Calibri" w:hAnsi="Arial" w:cs="Arial"/>
                <w:sz w:val="24"/>
                <w:szCs w:val="24"/>
              </w:rPr>
              <w:t xml:space="preserve">e </w:t>
            </w:r>
            <w:r w:rsidR="0011189C">
              <w:rPr>
                <w:rFonts w:ascii="Arial" w:eastAsia="Calibri" w:hAnsi="Arial" w:cs="Arial"/>
                <w:sz w:val="24"/>
                <w:szCs w:val="24"/>
              </w:rPr>
              <w:t xml:space="preserve">also </w:t>
            </w:r>
            <w:r w:rsidR="00432041" w:rsidRPr="0011189C">
              <w:rPr>
                <w:rFonts w:ascii="Arial" w:eastAsia="Calibri" w:hAnsi="Arial" w:cs="Arial"/>
                <w:sz w:val="24"/>
                <w:szCs w:val="24"/>
              </w:rPr>
              <w:t>welcome comments</w:t>
            </w:r>
            <w:r w:rsidR="00432041" w:rsidRPr="008360F0">
              <w:rPr>
                <w:rFonts w:ascii="Arial" w:eastAsia="Calibri" w:hAnsi="Arial" w:cs="Arial"/>
                <w:sz w:val="24"/>
                <w:szCs w:val="24"/>
              </w:rPr>
              <w:t xml:space="preserve"> on the following:</w:t>
            </w:r>
          </w:p>
          <w:p w14:paraId="4C34CF9D" w14:textId="77777777" w:rsidR="00432041" w:rsidRPr="008360F0" w:rsidRDefault="00432041" w:rsidP="00FB70A1">
            <w:pPr>
              <w:spacing w:before="40" w:after="40"/>
              <w:rPr>
                <w:rFonts w:ascii="Arial" w:hAnsi="Arial" w:cs="Arial"/>
                <w:sz w:val="24"/>
                <w:szCs w:val="24"/>
              </w:rPr>
            </w:pPr>
          </w:p>
        </w:tc>
      </w:tr>
      <w:tr w:rsidR="00432041" w:rsidRPr="00265FB7" w14:paraId="3922C035" w14:textId="77777777" w:rsidTr="1E62AF4D">
        <w:tc>
          <w:tcPr>
            <w:tcW w:w="692" w:type="dxa"/>
            <w:tcBorders>
              <w:top w:val="single" w:sz="4" w:space="0" w:color="auto"/>
              <w:bottom w:val="single" w:sz="4" w:space="0" w:color="auto"/>
            </w:tcBorders>
          </w:tcPr>
          <w:p w14:paraId="1F2B7E5A" w14:textId="694EA496" w:rsidR="00432041" w:rsidRDefault="0048540D" w:rsidP="00432041">
            <w:pPr>
              <w:spacing w:before="40" w:after="40"/>
              <w:rPr>
                <w:rFonts w:ascii="Arial" w:hAnsi="Arial" w:cs="Arial"/>
                <w:sz w:val="24"/>
                <w:szCs w:val="24"/>
              </w:rPr>
            </w:pPr>
            <w:r>
              <w:rPr>
                <w:rFonts w:ascii="Arial" w:hAnsi="Arial" w:cs="Arial"/>
                <w:sz w:val="24"/>
                <w:szCs w:val="24"/>
              </w:rPr>
              <w:t>4</w:t>
            </w:r>
            <w:r w:rsidR="005346CD">
              <w:rPr>
                <w:rFonts w:ascii="Arial" w:hAnsi="Arial" w:cs="Arial"/>
                <w:sz w:val="24"/>
                <w:szCs w:val="24"/>
              </w:rPr>
              <w:t>1</w:t>
            </w:r>
          </w:p>
        </w:tc>
        <w:tc>
          <w:tcPr>
            <w:tcW w:w="2603" w:type="dxa"/>
            <w:gridSpan w:val="2"/>
            <w:tcBorders>
              <w:top w:val="single" w:sz="4" w:space="0" w:color="auto"/>
              <w:bottom w:val="single" w:sz="4" w:space="0" w:color="auto"/>
            </w:tcBorders>
          </w:tcPr>
          <w:p w14:paraId="629B16EA" w14:textId="0A51F531" w:rsidR="00432041" w:rsidRPr="00265FB7" w:rsidRDefault="00432041" w:rsidP="00432041">
            <w:pPr>
              <w:spacing w:before="40" w:after="40"/>
              <w:rPr>
                <w:rFonts w:ascii="Arial" w:hAnsi="Arial" w:cs="Arial"/>
                <w:sz w:val="24"/>
                <w:szCs w:val="24"/>
              </w:rPr>
            </w:pPr>
            <w:r>
              <w:rPr>
                <w:rFonts w:ascii="Arial" w:hAnsi="Arial" w:cs="Arial"/>
                <w:sz w:val="24"/>
                <w:szCs w:val="24"/>
              </w:rPr>
              <w:t>C</w:t>
            </w:r>
            <w:r w:rsidRPr="009C5F49">
              <w:rPr>
                <w:rFonts w:ascii="Arial" w:hAnsi="Arial" w:cs="Arial"/>
                <w:sz w:val="24"/>
                <w:szCs w:val="24"/>
              </w:rPr>
              <w:t xml:space="preserve">ancer 28-day </w:t>
            </w:r>
            <w:hyperlink r:id="rId33" w:anchor="faster" w:history="1">
              <w:r w:rsidRPr="009C5F49">
                <w:rPr>
                  <w:rStyle w:val="Hyperlink"/>
                  <w:rFonts w:ascii="Arial" w:hAnsi="Arial" w:cs="Arial"/>
                  <w:sz w:val="24"/>
                  <w:szCs w:val="24"/>
                </w:rPr>
                <w:t>Faster Diagnosis Standard</w:t>
              </w:r>
            </w:hyperlink>
            <w:r w:rsidRPr="009C5F49">
              <w:rPr>
                <w:rFonts w:ascii="Arial" w:hAnsi="Arial" w:cs="Arial"/>
                <w:sz w:val="24"/>
                <w:szCs w:val="24"/>
              </w:rPr>
              <w:t>,</w:t>
            </w:r>
          </w:p>
        </w:tc>
        <w:tc>
          <w:tcPr>
            <w:tcW w:w="6820" w:type="dxa"/>
            <w:gridSpan w:val="6"/>
            <w:tcBorders>
              <w:top w:val="single" w:sz="4" w:space="0" w:color="auto"/>
              <w:bottom w:val="single" w:sz="4" w:space="0" w:color="auto"/>
            </w:tcBorders>
          </w:tcPr>
          <w:p w14:paraId="45F860B0" w14:textId="548FF801" w:rsidR="00432041" w:rsidRPr="008360F0" w:rsidRDefault="00432041" w:rsidP="005D36D9">
            <w:pPr>
              <w:spacing w:before="40" w:after="40"/>
              <w:rPr>
                <w:rFonts w:ascii="Arial" w:hAnsi="Arial" w:cs="Arial"/>
                <w:sz w:val="24"/>
                <w:szCs w:val="24"/>
              </w:rPr>
            </w:pPr>
            <w:r w:rsidRPr="008360F0">
              <w:rPr>
                <w:rFonts w:ascii="Arial" w:hAnsi="Arial" w:cs="Arial"/>
                <w:sz w:val="24"/>
                <w:szCs w:val="24"/>
              </w:rPr>
              <w:t>The performance threshold for the cancer 28</w:t>
            </w:r>
            <w:r w:rsidR="006B48F2" w:rsidRPr="008360F0">
              <w:rPr>
                <w:rFonts w:ascii="Arial" w:hAnsi="Arial" w:cs="Arial"/>
                <w:sz w:val="24"/>
                <w:szCs w:val="24"/>
              </w:rPr>
              <w:t xml:space="preserve">-day faster diagnosis </w:t>
            </w:r>
            <w:r w:rsidR="005D36D9">
              <w:rPr>
                <w:rFonts w:ascii="Arial" w:hAnsi="Arial" w:cs="Arial"/>
                <w:sz w:val="24"/>
                <w:szCs w:val="24"/>
              </w:rPr>
              <w:t xml:space="preserve">standard </w:t>
            </w:r>
            <w:r w:rsidRPr="008360F0">
              <w:rPr>
                <w:rFonts w:ascii="Arial" w:hAnsi="Arial" w:cs="Arial"/>
                <w:sz w:val="24"/>
                <w:szCs w:val="24"/>
              </w:rPr>
              <w:t xml:space="preserve">will initially be set </w:t>
            </w:r>
            <w:r w:rsidR="005D36D9">
              <w:rPr>
                <w:rFonts w:ascii="Arial" w:hAnsi="Arial" w:cs="Arial"/>
                <w:sz w:val="24"/>
                <w:szCs w:val="24"/>
              </w:rPr>
              <w:t xml:space="preserve">in the range between </w:t>
            </w:r>
            <w:r w:rsidRPr="008360F0">
              <w:rPr>
                <w:rFonts w:ascii="Arial" w:hAnsi="Arial" w:cs="Arial"/>
                <w:sz w:val="24"/>
                <w:szCs w:val="24"/>
              </w:rPr>
              <w:t>7</w:t>
            </w:r>
            <w:r w:rsidR="005D36D9">
              <w:rPr>
                <w:rFonts w:ascii="Arial" w:hAnsi="Arial" w:cs="Arial"/>
                <w:sz w:val="24"/>
                <w:szCs w:val="24"/>
              </w:rPr>
              <w:t>0</w:t>
            </w:r>
            <w:r w:rsidRPr="008360F0">
              <w:rPr>
                <w:rFonts w:ascii="Arial" w:hAnsi="Arial" w:cs="Arial"/>
                <w:sz w:val="24"/>
                <w:szCs w:val="24"/>
              </w:rPr>
              <w:t>%</w:t>
            </w:r>
            <w:r w:rsidR="005D36D9">
              <w:rPr>
                <w:rFonts w:ascii="Arial" w:hAnsi="Arial" w:cs="Arial"/>
                <w:sz w:val="24"/>
                <w:szCs w:val="24"/>
              </w:rPr>
              <w:t xml:space="preserve"> and 85%</w:t>
            </w:r>
            <w:r w:rsidRPr="008360F0">
              <w:rPr>
                <w:rFonts w:ascii="Arial" w:hAnsi="Arial" w:cs="Arial"/>
                <w:sz w:val="24"/>
                <w:szCs w:val="24"/>
              </w:rPr>
              <w:t xml:space="preserve">, </w:t>
            </w:r>
            <w:r w:rsidR="005D36D9">
              <w:rPr>
                <w:rFonts w:ascii="Arial" w:hAnsi="Arial" w:cs="Arial"/>
                <w:sz w:val="24"/>
                <w:szCs w:val="24"/>
              </w:rPr>
              <w:t xml:space="preserve">with a phased increase in future years if appropriate, subject </w:t>
            </w:r>
            <w:r w:rsidRPr="008360F0">
              <w:rPr>
                <w:rFonts w:ascii="Arial" w:hAnsi="Arial" w:cs="Arial"/>
                <w:sz w:val="24"/>
                <w:szCs w:val="24"/>
              </w:rPr>
              <w:t xml:space="preserve">to the recommendations of the Clinical Review of Standards. We welcome comments on this </w:t>
            </w:r>
            <w:r w:rsidR="005D36D9">
              <w:rPr>
                <w:rFonts w:ascii="Arial" w:hAnsi="Arial" w:cs="Arial"/>
                <w:sz w:val="24"/>
                <w:szCs w:val="24"/>
              </w:rPr>
              <w:t>approach</w:t>
            </w:r>
            <w:r w:rsidR="006B48F2" w:rsidRPr="008360F0">
              <w:rPr>
                <w:rFonts w:ascii="Arial" w:hAnsi="Arial" w:cs="Arial"/>
                <w:sz w:val="24"/>
                <w:szCs w:val="24"/>
              </w:rPr>
              <w:t xml:space="preserve"> – please submit them here</w:t>
            </w:r>
            <w:r w:rsidR="008360F0">
              <w:rPr>
                <w:rFonts w:ascii="Arial" w:hAnsi="Arial" w:cs="Arial"/>
                <w:sz w:val="24"/>
                <w:szCs w:val="24"/>
              </w:rPr>
              <w:t>.</w:t>
            </w:r>
          </w:p>
        </w:tc>
        <w:tc>
          <w:tcPr>
            <w:tcW w:w="4934" w:type="dxa"/>
            <w:tcBorders>
              <w:top w:val="single" w:sz="4" w:space="0" w:color="auto"/>
              <w:bottom w:val="single" w:sz="4" w:space="0" w:color="auto"/>
            </w:tcBorders>
          </w:tcPr>
          <w:p w14:paraId="64A21594" w14:textId="77777777" w:rsidR="00432041" w:rsidRPr="00265FB7" w:rsidRDefault="00432041" w:rsidP="00432041">
            <w:pPr>
              <w:spacing w:before="40" w:after="40"/>
              <w:rPr>
                <w:rFonts w:ascii="Arial" w:hAnsi="Arial" w:cs="Arial"/>
                <w:sz w:val="24"/>
                <w:szCs w:val="24"/>
              </w:rPr>
            </w:pPr>
          </w:p>
        </w:tc>
      </w:tr>
      <w:tr w:rsidR="00AB2794" w:rsidRPr="00265FB7" w14:paraId="7DFC01D7" w14:textId="77777777" w:rsidTr="1E62AF4D">
        <w:tc>
          <w:tcPr>
            <w:tcW w:w="692" w:type="dxa"/>
            <w:tcBorders>
              <w:bottom w:val="single" w:sz="4" w:space="0" w:color="auto"/>
            </w:tcBorders>
          </w:tcPr>
          <w:p w14:paraId="3932121E" w14:textId="518FBBA6" w:rsidR="00AB2794" w:rsidRDefault="0048540D" w:rsidP="00AB2794">
            <w:pPr>
              <w:spacing w:before="40" w:after="40"/>
              <w:rPr>
                <w:rFonts w:ascii="Arial" w:eastAsia="Calibri" w:hAnsi="Arial" w:cs="Arial"/>
                <w:sz w:val="24"/>
                <w:szCs w:val="24"/>
              </w:rPr>
            </w:pPr>
            <w:r>
              <w:rPr>
                <w:rFonts w:ascii="Arial" w:eastAsia="Calibri" w:hAnsi="Arial" w:cs="Arial"/>
                <w:sz w:val="24"/>
                <w:szCs w:val="24"/>
              </w:rPr>
              <w:t>4</w:t>
            </w:r>
            <w:r w:rsidR="005346CD">
              <w:rPr>
                <w:rFonts w:ascii="Arial" w:eastAsia="Calibri" w:hAnsi="Arial" w:cs="Arial"/>
                <w:sz w:val="24"/>
                <w:szCs w:val="24"/>
              </w:rPr>
              <w:t>2</w:t>
            </w:r>
          </w:p>
        </w:tc>
        <w:tc>
          <w:tcPr>
            <w:tcW w:w="2603" w:type="dxa"/>
            <w:gridSpan w:val="2"/>
            <w:tcBorders>
              <w:bottom w:val="single" w:sz="4" w:space="0" w:color="auto"/>
            </w:tcBorders>
          </w:tcPr>
          <w:p w14:paraId="50EDD134" w14:textId="599339A6" w:rsidR="00AB2794" w:rsidRDefault="00AB2794" w:rsidP="00AB2794">
            <w:pPr>
              <w:spacing w:before="40" w:after="40"/>
              <w:rPr>
                <w:rFonts w:ascii="Arial" w:hAnsi="Arial" w:cs="Arial"/>
                <w:sz w:val="24"/>
                <w:szCs w:val="24"/>
              </w:rPr>
            </w:pPr>
            <w:proofErr w:type="gramStart"/>
            <w:r>
              <w:rPr>
                <w:rFonts w:ascii="Arial" w:hAnsi="Arial" w:cs="Arial"/>
                <w:sz w:val="24"/>
                <w:szCs w:val="24"/>
              </w:rPr>
              <w:t>18 or 26 week</w:t>
            </w:r>
            <w:proofErr w:type="gramEnd"/>
            <w:r>
              <w:rPr>
                <w:rFonts w:ascii="Arial" w:hAnsi="Arial" w:cs="Arial"/>
                <w:sz w:val="24"/>
                <w:szCs w:val="24"/>
              </w:rPr>
              <w:t xml:space="preserve"> choice</w:t>
            </w:r>
          </w:p>
        </w:tc>
        <w:tc>
          <w:tcPr>
            <w:tcW w:w="6820" w:type="dxa"/>
            <w:gridSpan w:val="6"/>
            <w:tcBorders>
              <w:bottom w:val="single" w:sz="4" w:space="0" w:color="auto"/>
            </w:tcBorders>
          </w:tcPr>
          <w:p w14:paraId="4E7F9C98" w14:textId="00176915" w:rsidR="00AB2794" w:rsidRPr="00BB6F89" w:rsidRDefault="00AB2794" w:rsidP="00AB2794">
            <w:pPr>
              <w:spacing w:before="40" w:after="40"/>
              <w:rPr>
                <w:rFonts w:ascii="Arial" w:hAnsi="Arial" w:cs="Arial"/>
                <w:sz w:val="24"/>
                <w:szCs w:val="24"/>
              </w:rPr>
            </w:pPr>
            <w:r w:rsidRPr="00BB6F89">
              <w:rPr>
                <w:rFonts w:ascii="Arial" w:hAnsi="Arial" w:cs="Arial"/>
                <w:sz w:val="24"/>
                <w:szCs w:val="24"/>
              </w:rPr>
              <w:t>We welcome views on whether the national policy and contractual requirement should be to offer choice at 26 weeks separately or whether we should instead adopt an approach of mandating an offer of choice to patients who have breached 18 weeks. We welcome comments on this proposal – please submit them here.</w:t>
            </w:r>
          </w:p>
        </w:tc>
        <w:tc>
          <w:tcPr>
            <w:tcW w:w="4934" w:type="dxa"/>
            <w:tcBorders>
              <w:bottom w:val="single" w:sz="4" w:space="0" w:color="auto"/>
            </w:tcBorders>
          </w:tcPr>
          <w:p w14:paraId="10A751DB" w14:textId="6C3649BD" w:rsidR="00381F15" w:rsidRPr="00265FB7" w:rsidRDefault="1E62AF4D" w:rsidP="00DE357F">
            <w:pPr>
              <w:spacing w:before="40" w:after="40"/>
              <w:rPr>
                <w:rFonts w:ascii="Arial" w:hAnsi="Arial" w:cs="Arial"/>
                <w:sz w:val="24"/>
                <w:szCs w:val="24"/>
              </w:rPr>
            </w:pPr>
            <w:r w:rsidRPr="006E7C33">
              <w:rPr>
                <w:rFonts w:ascii="Arial" w:eastAsia="Arial" w:hAnsi="Arial" w:cs="Arial"/>
                <w:color w:val="201F1E"/>
                <w:sz w:val="24"/>
                <w:szCs w:val="24"/>
              </w:rPr>
              <w:t>We would support the requirement for an offer of choice where 18 weeks has been breached</w:t>
            </w:r>
            <w:r w:rsidRPr="1E62AF4D">
              <w:rPr>
                <w:rFonts w:ascii="Arial" w:eastAsia="Arial" w:hAnsi="Arial" w:cs="Arial"/>
                <w:color w:val="201F1E"/>
                <w:sz w:val="24"/>
                <w:szCs w:val="24"/>
              </w:rPr>
              <w:t xml:space="preserve"> </w:t>
            </w:r>
            <w:r w:rsidR="006F5409">
              <w:rPr>
                <w:rFonts w:ascii="Arial" w:eastAsia="Arial" w:hAnsi="Arial" w:cs="Arial"/>
                <w:color w:val="201F1E"/>
                <w:sz w:val="24"/>
                <w:szCs w:val="24"/>
              </w:rPr>
              <w:t>(</w:t>
            </w:r>
            <w:r w:rsidRPr="00DE357F">
              <w:rPr>
                <w:rFonts w:ascii="Arial" w:eastAsia="Arial" w:hAnsi="Arial" w:cs="Arial"/>
                <w:b/>
                <w:bCs/>
                <w:color w:val="201F1E"/>
                <w:sz w:val="24"/>
                <w:szCs w:val="24"/>
              </w:rPr>
              <w:t>not</w:t>
            </w:r>
            <w:r w:rsidRPr="1E62AF4D">
              <w:rPr>
                <w:rFonts w:ascii="Arial" w:eastAsia="Arial" w:hAnsi="Arial" w:cs="Arial"/>
                <w:color w:val="201F1E"/>
                <w:sz w:val="24"/>
                <w:szCs w:val="24"/>
              </w:rPr>
              <w:t xml:space="preserve"> wait</w:t>
            </w:r>
            <w:r w:rsidR="006F5409">
              <w:rPr>
                <w:rFonts w:ascii="Arial" w:eastAsia="Arial" w:hAnsi="Arial" w:cs="Arial"/>
                <w:color w:val="201F1E"/>
                <w:sz w:val="24"/>
                <w:szCs w:val="24"/>
              </w:rPr>
              <w:t>ing</w:t>
            </w:r>
            <w:r w:rsidRPr="1E62AF4D">
              <w:rPr>
                <w:rFonts w:ascii="Arial" w:eastAsia="Arial" w:hAnsi="Arial" w:cs="Arial"/>
                <w:color w:val="201F1E"/>
                <w:sz w:val="24"/>
                <w:szCs w:val="24"/>
              </w:rPr>
              <w:t xml:space="preserve"> until 26 weeks</w:t>
            </w:r>
            <w:r w:rsidR="006F5409">
              <w:rPr>
                <w:rFonts w:ascii="Arial" w:eastAsia="Arial" w:hAnsi="Arial" w:cs="Arial"/>
                <w:color w:val="201F1E"/>
                <w:sz w:val="24"/>
                <w:szCs w:val="24"/>
              </w:rPr>
              <w:t>)</w:t>
            </w:r>
            <w:r w:rsidR="00A52CE4">
              <w:rPr>
                <w:rFonts w:ascii="Arial" w:eastAsia="Arial" w:hAnsi="Arial" w:cs="Arial"/>
                <w:color w:val="201F1E"/>
                <w:sz w:val="24"/>
                <w:szCs w:val="24"/>
              </w:rPr>
              <w:t xml:space="preserve">. </w:t>
            </w:r>
          </w:p>
        </w:tc>
      </w:tr>
      <w:tr w:rsidR="00BB6F89" w:rsidRPr="00265FB7" w14:paraId="73D66751" w14:textId="77777777" w:rsidTr="1E62AF4D">
        <w:tc>
          <w:tcPr>
            <w:tcW w:w="692" w:type="dxa"/>
            <w:tcBorders>
              <w:bottom w:val="single" w:sz="4" w:space="0" w:color="auto"/>
            </w:tcBorders>
          </w:tcPr>
          <w:p w14:paraId="2FCAA8D8" w14:textId="414E311A" w:rsidR="00BB6F89" w:rsidRPr="0011189C" w:rsidRDefault="00BB6F89" w:rsidP="00BB6F89">
            <w:pPr>
              <w:spacing w:before="40" w:after="40"/>
              <w:rPr>
                <w:rFonts w:ascii="Arial" w:eastAsia="Calibri" w:hAnsi="Arial" w:cs="Arial"/>
                <w:sz w:val="24"/>
                <w:szCs w:val="24"/>
              </w:rPr>
            </w:pPr>
            <w:r w:rsidRPr="0011189C">
              <w:rPr>
                <w:rFonts w:ascii="Arial" w:eastAsia="Calibri" w:hAnsi="Arial" w:cs="Arial"/>
                <w:sz w:val="24"/>
                <w:szCs w:val="24"/>
              </w:rPr>
              <w:t>43</w:t>
            </w:r>
          </w:p>
        </w:tc>
        <w:tc>
          <w:tcPr>
            <w:tcW w:w="2603" w:type="dxa"/>
            <w:gridSpan w:val="2"/>
            <w:tcBorders>
              <w:bottom w:val="single" w:sz="4" w:space="0" w:color="auto"/>
            </w:tcBorders>
          </w:tcPr>
          <w:p w14:paraId="0CBC2F61" w14:textId="2F1AC5B0" w:rsidR="00BB6F89" w:rsidRPr="0011189C" w:rsidRDefault="00BB6F89" w:rsidP="00BB6F89">
            <w:pPr>
              <w:rPr>
                <w:rFonts w:ascii="Arial" w:hAnsi="Arial" w:cs="Arial"/>
                <w:sz w:val="24"/>
                <w:szCs w:val="24"/>
              </w:rPr>
            </w:pPr>
            <w:r w:rsidRPr="0011189C">
              <w:rPr>
                <w:rFonts w:ascii="Arial" w:hAnsi="Arial" w:cs="Arial"/>
                <w:sz w:val="24"/>
                <w:szCs w:val="24"/>
              </w:rPr>
              <w:t>Declarations of interest</w:t>
            </w:r>
          </w:p>
        </w:tc>
        <w:tc>
          <w:tcPr>
            <w:tcW w:w="6820" w:type="dxa"/>
            <w:gridSpan w:val="6"/>
            <w:tcBorders>
              <w:bottom w:val="single" w:sz="4" w:space="0" w:color="auto"/>
            </w:tcBorders>
          </w:tcPr>
          <w:p w14:paraId="2A72459A" w14:textId="7DE7D19A" w:rsidR="00BB6F89" w:rsidRPr="0011189C" w:rsidRDefault="00BB6F89" w:rsidP="00BB6F89">
            <w:pPr>
              <w:spacing w:before="40" w:after="40"/>
              <w:rPr>
                <w:rFonts w:ascii="Arial" w:hAnsi="Arial" w:cs="Arial"/>
                <w:sz w:val="24"/>
                <w:szCs w:val="24"/>
              </w:rPr>
            </w:pPr>
            <w:r w:rsidRPr="0011189C">
              <w:rPr>
                <w:rFonts w:ascii="Arial" w:hAnsi="Arial" w:cs="Arial"/>
                <w:sz w:val="24"/>
                <w:szCs w:val="24"/>
              </w:rPr>
              <w:t>We intend to include a specific requirement for providers to disclose, on their websites each year, the names and positions of any decision-making staff who have neither completed a declaration of interest nor submitted a nil return. We welcome view on this proposal and on any other ways in which arrangements for managing conflicts of interest can appropriately be strengthened</w:t>
            </w:r>
            <w:r w:rsidR="00E47CE1" w:rsidRPr="0011189C">
              <w:rPr>
                <w:rFonts w:ascii="Arial" w:hAnsi="Arial" w:cs="Arial"/>
                <w:sz w:val="24"/>
                <w:szCs w:val="24"/>
              </w:rPr>
              <w:t xml:space="preserve"> – please submit them here.</w:t>
            </w:r>
          </w:p>
        </w:tc>
        <w:tc>
          <w:tcPr>
            <w:tcW w:w="4934" w:type="dxa"/>
            <w:tcBorders>
              <w:bottom w:val="single" w:sz="4" w:space="0" w:color="auto"/>
            </w:tcBorders>
          </w:tcPr>
          <w:p w14:paraId="698B3125" w14:textId="1E2B6529" w:rsidR="00A2741E" w:rsidRDefault="00A2741E" w:rsidP="00BB6F89">
            <w:pPr>
              <w:spacing w:before="40" w:after="40"/>
              <w:rPr>
                <w:rFonts w:ascii="Arial" w:hAnsi="Arial" w:cs="Arial"/>
                <w:sz w:val="24"/>
                <w:szCs w:val="24"/>
              </w:rPr>
            </w:pPr>
            <w:r>
              <w:rPr>
                <w:rFonts w:ascii="Arial" w:hAnsi="Arial" w:cs="Arial"/>
                <w:sz w:val="24"/>
                <w:szCs w:val="24"/>
              </w:rPr>
              <w:t xml:space="preserve"> Please see our response to 31.   </w:t>
            </w:r>
          </w:p>
          <w:p w14:paraId="5D62D882" w14:textId="77777777" w:rsidR="00A2741E" w:rsidRDefault="00A2741E" w:rsidP="00BB6F89">
            <w:pPr>
              <w:spacing w:before="40" w:after="40"/>
              <w:rPr>
                <w:rFonts w:ascii="Arial" w:hAnsi="Arial" w:cs="Arial"/>
                <w:sz w:val="24"/>
                <w:szCs w:val="24"/>
              </w:rPr>
            </w:pPr>
          </w:p>
          <w:p w14:paraId="7CE4E29C" w14:textId="3768C840" w:rsidR="00A2741E" w:rsidRPr="00265FB7" w:rsidRDefault="00A2741E" w:rsidP="00BB6F89">
            <w:pPr>
              <w:spacing w:before="40" w:after="40"/>
              <w:rPr>
                <w:rFonts w:ascii="Arial" w:hAnsi="Arial" w:cs="Arial"/>
                <w:sz w:val="24"/>
                <w:szCs w:val="24"/>
              </w:rPr>
            </w:pPr>
          </w:p>
        </w:tc>
      </w:tr>
      <w:tr w:rsidR="00BB6F89" w:rsidRPr="00BD3405" w14:paraId="5F27EB9F" w14:textId="77777777" w:rsidTr="1E62AF4D">
        <w:tc>
          <w:tcPr>
            <w:tcW w:w="692" w:type="dxa"/>
            <w:tcBorders>
              <w:top w:val="single" w:sz="4" w:space="0" w:color="auto"/>
              <w:left w:val="single" w:sz="4" w:space="0" w:color="auto"/>
              <w:bottom w:val="single" w:sz="4" w:space="0" w:color="auto"/>
              <w:right w:val="single" w:sz="4" w:space="0" w:color="auto"/>
            </w:tcBorders>
          </w:tcPr>
          <w:p w14:paraId="385D7F2E" w14:textId="7CC24D90" w:rsidR="00BB6F89" w:rsidRPr="00A60435" w:rsidRDefault="00BB6F89" w:rsidP="00BB6F89">
            <w:pPr>
              <w:rPr>
                <w:rFonts w:ascii="Arial" w:eastAsia="Calibri" w:hAnsi="Arial" w:cs="Arial"/>
                <w:sz w:val="24"/>
                <w:szCs w:val="24"/>
              </w:rPr>
            </w:pPr>
            <w:r>
              <w:rPr>
                <w:rFonts w:ascii="Arial" w:eastAsia="Calibri" w:hAnsi="Arial" w:cs="Arial"/>
                <w:sz w:val="24"/>
                <w:szCs w:val="24"/>
              </w:rPr>
              <w:t>44</w:t>
            </w:r>
          </w:p>
        </w:tc>
        <w:tc>
          <w:tcPr>
            <w:tcW w:w="2603" w:type="dxa"/>
            <w:gridSpan w:val="2"/>
            <w:tcBorders>
              <w:top w:val="single" w:sz="4" w:space="0" w:color="auto"/>
              <w:left w:val="single" w:sz="4" w:space="0" w:color="auto"/>
              <w:bottom w:val="single" w:sz="4" w:space="0" w:color="auto"/>
              <w:right w:val="single" w:sz="4" w:space="0" w:color="auto"/>
            </w:tcBorders>
          </w:tcPr>
          <w:p w14:paraId="75E4DA0E" w14:textId="2EC6C81D" w:rsidR="00BB6F89" w:rsidRPr="00A60435" w:rsidRDefault="00BB6F89" w:rsidP="00BB6F89">
            <w:pPr>
              <w:rPr>
                <w:rFonts w:ascii="Arial" w:eastAsia="Calibri" w:hAnsi="Arial" w:cs="Arial"/>
                <w:sz w:val="24"/>
                <w:szCs w:val="24"/>
              </w:rPr>
            </w:pPr>
            <w:r w:rsidRPr="009C5F49">
              <w:rPr>
                <w:rFonts w:ascii="Arial" w:hAnsi="Arial" w:cs="Arial"/>
                <w:sz w:val="24"/>
                <w:szCs w:val="24"/>
              </w:rPr>
              <w:t>System Collaboration and Financial Management Agreement (SCFMA)</w:t>
            </w:r>
          </w:p>
        </w:tc>
        <w:tc>
          <w:tcPr>
            <w:tcW w:w="11754" w:type="dxa"/>
            <w:gridSpan w:val="7"/>
            <w:tcBorders>
              <w:top w:val="single" w:sz="4" w:space="0" w:color="auto"/>
              <w:left w:val="single" w:sz="4" w:space="0" w:color="auto"/>
              <w:bottom w:val="single" w:sz="4" w:space="0" w:color="auto"/>
              <w:right w:val="single" w:sz="4" w:space="0" w:color="auto"/>
            </w:tcBorders>
          </w:tcPr>
          <w:p w14:paraId="740AD8B1" w14:textId="57A487AB" w:rsidR="00BB6F89" w:rsidRDefault="00BB6F89" w:rsidP="00BB6F89">
            <w:pPr>
              <w:rPr>
                <w:rFonts w:ascii="Arial" w:eastAsia="Calibri" w:hAnsi="Arial" w:cs="Arial"/>
                <w:sz w:val="24"/>
                <w:szCs w:val="24"/>
              </w:rPr>
            </w:pPr>
            <w:r>
              <w:rPr>
                <w:rFonts w:ascii="Arial" w:hAnsi="Arial" w:cs="Arial"/>
                <w:sz w:val="24"/>
                <w:szCs w:val="24"/>
              </w:rPr>
              <w:t>The draft model</w:t>
            </w:r>
            <w:r w:rsidRPr="009C5F49">
              <w:rPr>
                <w:rFonts w:ascii="Arial" w:hAnsi="Arial" w:cs="Arial"/>
                <w:sz w:val="24"/>
                <w:szCs w:val="24"/>
              </w:rPr>
              <w:t xml:space="preserve"> System Collaboration and Financial Management Agreement (SCFMA)</w:t>
            </w:r>
            <w:r>
              <w:rPr>
                <w:rFonts w:ascii="Arial" w:hAnsi="Arial" w:cs="Arial"/>
                <w:sz w:val="24"/>
                <w:szCs w:val="24"/>
              </w:rPr>
              <w:t xml:space="preserve"> </w:t>
            </w:r>
            <w:r w:rsidRPr="009C5F49">
              <w:rPr>
                <w:rFonts w:ascii="Arial" w:hAnsi="Arial" w:cs="Arial"/>
                <w:sz w:val="24"/>
                <w:szCs w:val="24"/>
              </w:rPr>
              <w:t>is available on the</w:t>
            </w:r>
            <w:r w:rsidRPr="009C5F49">
              <w:rPr>
                <w:rFonts w:ascii="Arial" w:eastAsia="Times New Roman" w:hAnsi="Arial" w:cs="Arial"/>
                <w:bCs/>
                <w:sz w:val="24"/>
                <w:szCs w:val="24"/>
              </w:rPr>
              <w:t xml:space="preserve"> </w:t>
            </w:r>
            <w:hyperlink r:id="rId34" w:history="1">
              <w:r w:rsidRPr="009C5F49">
                <w:rPr>
                  <w:rFonts w:ascii="Arial" w:eastAsia="Times New Roman" w:hAnsi="Arial" w:cs="Arial"/>
                  <w:bCs/>
                  <w:color w:val="0000FF"/>
                  <w:sz w:val="24"/>
                  <w:szCs w:val="24"/>
                  <w:u w:val="single"/>
                </w:rPr>
                <w:t>NHS Standard Contract 2020/21 web page</w:t>
              </w:r>
            </w:hyperlink>
            <w:r w:rsidRPr="009C5F49">
              <w:rPr>
                <w:rFonts w:ascii="Arial" w:hAnsi="Arial" w:cs="Arial"/>
                <w:sz w:val="24"/>
                <w:szCs w:val="24"/>
              </w:rPr>
              <w:t>.</w:t>
            </w:r>
            <w:r>
              <w:rPr>
                <w:rFonts w:ascii="Arial" w:hAnsi="Arial" w:cs="Arial"/>
                <w:sz w:val="24"/>
                <w:szCs w:val="24"/>
              </w:rPr>
              <w:t xml:space="preserve">  The detailed content of the SCFMA is not mandatory, but w</w:t>
            </w:r>
            <w:r w:rsidRPr="006B48F2">
              <w:rPr>
                <w:rFonts w:ascii="Arial" w:hAnsi="Arial" w:cs="Arial"/>
                <w:sz w:val="24"/>
                <w:szCs w:val="24"/>
              </w:rPr>
              <w:t xml:space="preserve">e welcome comments on </w:t>
            </w:r>
            <w:r>
              <w:rPr>
                <w:rFonts w:ascii="Arial" w:hAnsi="Arial" w:cs="Arial"/>
                <w:sz w:val="24"/>
                <w:szCs w:val="24"/>
              </w:rPr>
              <w:t>it;</w:t>
            </w:r>
            <w:r w:rsidRPr="006B48F2">
              <w:rPr>
                <w:rFonts w:ascii="Arial" w:hAnsi="Arial" w:cs="Arial"/>
                <w:sz w:val="24"/>
                <w:szCs w:val="24"/>
              </w:rPr>
              <w:t xml:space="preserve"> these should be sent under separate cover </w:t>
            </w:r>
            <w:r w:rsidRPr="00265FB7">
              <w:rPr>
                <w:rFonts w:ascii="Arial" w:hAnsi="Arial" w:cs="Arial"/>
                <w:sz w:val="24"/>
                <w:szCs w:val="24"/>
              </w:rPr>
              <w:t xml:space="preserve">to </w:t>
            </w:r>
            <w:hyperlink r:id="rId35" w:history="1">
              <w:r w:rsidRPr="00BD17FF">
                <w:rPr>
                  <w:rStyle w:val="Hyperlink"/>
                  <w:rFonts w:ascii="Arial" w:hAnsi="Arial" w:cs="Arial"/>
                  <w:sz w:val="24"/>
                  <w:szCs w:val="24"/>
                </w:rPr>
                <w:t>england.contractsengagement@nhs.net</w:t>
              </w:r>
            </w:hyperlink>
            <w:r>
              <w:rPr>
                <w:rStyle w:val="Hyperlink"/>
                <w:rFonts w:ascii="Arial" w:hAnsi="Arial" w:cs="Arial"/>
                <w:sz w:val="24"/>
                <w:szCs w:val="24"/>
              </w:rPr>
              <w:t xml:space="preserve"> </w:t>
            </w:r>
            <w:r w:rsidRPr="00AC03A2">
              <w:rPr>
                <w:rFonts w:ascii="Arial" w:hAnsi="Arial" w:cs="Arial"/>
                <w:sz w:val="24"/>
                <w:szCs w:val="24"/>
              </w:rPr>
              <w:t xml:space="preserve">by </w:t>
            </w:r>
            <w:r w:rsidRPr="00AC03A2">
              <w:rPr>
                <w:rFonts w:ascii="Arial" w:hAnsi="Arial" w:cs="Arial"/>
                <w:b/>
                <w:sz w:val="24"/>
                <w:szCs w:val="24"/>
              </w:rPr>
              <w:t>Friday 31 January 2020</w:t>
            </w:r>
            <w:r w:rsidRPr="00265FB7">
              <w:rPr>
                <w:rFonts w:ascii="Arial" w:hAnsi="Arial" w:cs="Arial"/>
                <w:sz w:val="24"/>
                <w:szCs w:val="24"/>
              </w:rPr>
              <w:t>.</w:t>
            </w:r>
          </w:p>
        </w:tc>
      </w:tr>
      <w:tr w:rsidR="00BB6F89" w:rsidRPr="00BD3405" w14:paraId="48502B33" w14:textId="77777777" w:rsidTr="1E62AF4D">
        <w:tc>
          <w:tcPr>
            <w:tcW w:w="692" w:type="dxa"/>
            <w:tcBorders>
              <w:top w:val="single" w:sz="4" w:space="0" w:color="auto"/>
              <w:left w:val="single" w:sz="4" w:space="0" w:color="auto"/>
              <w:bottom w:val="single" w:sz="4" w:space="0" w:color="auto"/>
              <w:right w:val="single" w:sz="4" w:space="0" w:color="auto"/>
            </w:tcBorders>
          </w:tcPr>
          <w:p w14:paraId="7AB29FB7" w14:textId="6FB1797F" w:rsidR="00BB6F89" w:rsidRDefault="00BB6F89" w:rsidP="00BB6F89">
            <w:pPr>
              <w:rPr>
                <w:rFonts w:ascii="Arial" w:eastAsia="Calibri" w:hAnsi="Arial" w:cs="Arial"/>
                <w:sz w:val="24"/>
                <w:szCs w:val="24"/>
              </w:rPr>
            </w:pPr>
            <w:r>
              <w:rPr>
                <w:rFonts w:ascii="Arial" w:eastAsia="Calibri" w:hAnsi="Arial" w:cs="Arial"/>
                <w:sz w:val="24"/>
                <w:szCs w:val="24"/>
              </w:rPr>
              <w:t>45</w:t>
            </w:r>
          </w:p>
        </w:tc>
        <w:tc>
          <w:tcPr>
            <w:tcW w:w="2603" w:type="dxa"/>
            <w:gridSpan w:val="2"/>
            <w:tcBorders>
              <w:top w:val="single" w:sz="4" w:space="0" w:color="auto"/>
              <w:left w:val="single" w:sz="4" w:space="0" w:color="auto"/>
              <w:bottom w:val="single" w:sz="4" w:space="0" w:color="auto"/>
              <w:right w:val="single" w:sz="4" w:space="0" w:color="auto"/>
            </w:tcBorders>
          </w:tcPr>
          <w:p w14:paraId="31A61A08" w14:textId="2184EA71" w:rsidR="00BB6F89" w:rsidRPr="00A60435" w:rsidRDefault="00BB6F89" w:rsidP="00BB6F89">
            <w:pPr>
              <w:rPr>
                <w:rFonts w:ascii="Arial" w:eastAsia="Calibri" w:hAnsi="Arial" w:cs="Arial"/>
                <w:sz w:val="24"/>
                <w:szCs w:val="24"/>
              </w:rPr>
            </w:pPr>
            <w:r w:rsidRPr="00265FB7">
              <w:rPr>
                <w:rFonts w:ascii="Arial" w:hAnsi="Arial" w:cs="Arial"/>
                <w:sz w:val="24"/>
                <w:szCs w:val="24"/>
              </w:rPr>
              <w:t>Anticipatory Care and Enhanced Health in Care Homes</w:t>
            </w:r>
          </w:p>
        </w:tc>
        <w:tc>
          <w:tcPr>
            <w:tcW w:w="11754" w:type="dxa"/>
            <w:gridSpan w:val="7"/>
            <w:tcBorders>
              <w:top w:val="single" w:sz="4" w:space="0" w:color="auto"/>
              <w:left w:val="single" w:sz="4" w:space="0" w:color="auto"/>
              <w:bottom w:val="single" w:sz="4" w:space="0" w:color="auto"/>
              <w:right w:val="single" w:sz="4" w:space="0" w:color="auto"/>
            </w:tcBorders>
          </w:tcPr>
          <w:p w14:paraId="039D659F" w14:textId="4472E9CA" w:rsidR="00BB6F89" w:rsidRDefault="00BB6F89" w:rsidP="00BB6F89">
            <w:pPr>
              <w:rPr>
                <w:rFonts w:ascii="Arial" w:eastAsia="Calibri" w:hAnsi="Arial" w:cs="Arial"/>
                <w:sz w:val="24"/>
                <w:szCs w:val="24"/>
              </w:rPr>
            </w:pPr>
            <w:r>
              <w:rPr>
                <w:rFonts w:ascii="Arial" w:hAnsi="Arial" w:cs="Arial"/>
                <w:sz w:val="24"/>
                <w:szCs w:val="24"/>
              </w:rPr>
              <w:t xml:space="preserve">Comments on the </w:t>
            </w:r>
            <w:r w:rsidRPr="00265FB7">
              <w:rPr>
                <w:rFonts w:ascii="Arial" w:hAnsi="Arial" w:cs="Arial"/>
                <w:sz w:val="24"/>
                <w:szCs w:val="24"/>
              </w:rPr>
              <w:t>Anticipatory Care and Enhanced Health in Care Homes</w:t>
            </w:r>
            <w:r>
              <w:rPr>
                <w:rFonts w:ascii="Arial" w:hAnsi="Arial" w:cs="Arial"/>
                <w:sz w:val="24"/>
                <w:szCs w:val="24"/>
              </w:rPr>
              <w:t xml:space="preserve"> service models are subject to a separate consultation (see </w:t>
            </w:r>
            <w:hyperlink r:id="rId36" w:history="1">
              <w:r w:rsidRPr="00717841">
                <w:rPr>
                  <w:rStyle w:val="Hyperlink"/>
                  <w:rFonts w:ascii="Arial" w:hAnsi="Arial" w:cs="Arial"/>
                  <w:sz w:val="24"/>
                  <w:szCs w:val="24"/>
                </w:rPr>
                <w:t>https://www.engage.england.nhs.uk/</w:t>
              </w:r>
            </w:hyperlink>
            <w:r>
              <w:rPr>
                <w:rFonts w:ascii="Arial" w:hAnsi="Arial" w:cs="Arial"/>
                <w:sz w:val="24"/>
                <w:szCs w:val="24"/>
              </w:rPr>
              <w:t xml:space="preserve">), and those wishing to feedback on these should do so to </w:t>
            </w:r>
            <w:hyperlink r:id="rId37" w:history="1">
              <w:r w:rsidRPr="00B31376">
                <w:rPr>
                  <w:rStyle w:val="Hyperlink"/>
                  <w:rFonts w:ascii="Arial" w:hAnsi="Arial" w:cs="Arial"/>
                  <w:sz w:val="24"/>
                  <w:szCs w:val="24"/>
                </w:rPr>
                <w:t>england.networkscontract@nhs.net</w:t>
              </w:r>
            </w:hyperlink>
            <w:r>
              <w:rPr>
                <w:rFonts w:ascii="Arial" w:hAnsi="Arial" w:cs="Arial"/>
                <w:sz w:val="24"/>
                <w:szCs w:val="24"/>
              </w:rPr>
              <w:t xml:space="preserve"> by </w:t>
            </w:r>
            <w:r w:rsidRPr="001760BB">
              <w:rPr>
                <w:rFonts w:ascii="Arial" w:hAnsi="Arial" w:cs="Arial"/>
                <w:b/>
                <w:sz w:val="24"/>
                <w:szCs w:val="24"/>
              </w:rPr>
              <w:t>Wednesday 15 January 2020</w:t>
            </w:r>
            <w:r>
              <w:rPr>
                <w:rFonts w:ascii="Arial" w:hAnsi="Arial" w:cs="Arial"/>
                <w:sz w:val="24"/>
                <w:szCs w:val="24"/>
              </w:rPr>
              <w:t>.</w:t>
            </w:r>
          </w:p>
        </w:tc>
      </w:tr>
      <w:tr w:rsidR="00BB6F89" w:rsidRPr="00265FB7" w14:paraId="3BBAE6B1" w14:textId="77777777" w:rsidTr="1E62AF4D">
        <w:tc>
          <w:tcPr>
            <w:tcW w:w="15049" w:type="dxa"/>
            <w:gridSpan w:val="10"/>
            <w:tcBorders>
              <w:top w:val="single" w:sz="4" w:space="0" w:color="auto"/>
              <w:left w:val="nil"/>
              <w:bottom w:val="nil"/>
              <w:right w:val="nil"/>
            </w:tcBorders>
          </w:tcPr>
          <w:p w14:paraId="15FB2BA0" w14:textId="756D6E37" w:rsidR="00BB6F89" w:rsidRDefault="00BB6F89" w:rsidP="00BB6F89">
            <w:pPr>
              <w:rPr>
                <w:rFonts w:ascii="Arial" w:hAnsi="Arial" w:cs="Arial"/>
                <w:sz w:val="24"/>
                <w:szCs w:val="24"/>
              </w:rPr>
            </w:pPr>
          </w:p>
          <w:p w14:paraId="50290C02" w14:textId="77777777" w:rsidR="00BB6F89" w:rsidRPr="00D62503" w:rsidRDefault="00BB6F89" w:rsidP="00BB6F89">
            <w:pPr>
              <w:pStyle w:val="Heading1"/>
              <w:outlineLvl w:val="0"/>
            </w:pPr>
            <w:r w:rsidRPr="00D62503">
              <w:t>Other comments</w:t>
            </w:r>
          </w:p>
          <w:p w14:paraId="51BE90F3" w14:textId="77777777" w:rsidR="00BB6F89" w:rsidRPr="00265FB7" w:rsidRDefault="00BB6F89" w:rsidP="00BB6F89">
            <w:pPr>
              <w:rPr>
                <w:rFonts w:ascii="Arial" w:hAnsi="Arial" w:cs="Arial"/>
                <w:sz w:val="24"/>
                <w:szCs w:val="24"/>
              </w:rPr>
            </w:pPr>
          </w:p>
          <w:p w14:paraId="16CBAD85" w14:textId="77777777" w:rsidR="00BB6F89" w:rsidRPr="00265FB7" w:rsidRDefault="00BB6F89" w:rsidP="00BB6F89">
            <w:pPr>
              <w:rPr>
                <w:rFonts w:ascii="Arial" w:hAnsi="Arial" w:cs="Arial"/>
                <w:sz w:val="24"/>
                <w:szCs w:val="24"/>
              </w:rPr>
            </w:pPr>
            <w:r w:rsidRPr="00265FB7">
              <w:rPr>
                <w:rFonts w:ascii="Arial" w:eastAsia="Calibri" w:hAnsi="Arial" w:cs="Arial"/>
                <w:sz w:val="24"/>
                <w:szCs w:val="24"/>
              </w:rPr>
              <w:t>NHS England would welcome further suggestions for improving the Contract.  Please add any further comments you may have below.</w:t>
            </w:r>
          </w:p>
          <w:p w14:paraId="546EDA56" w14:textId="77777777" w:rsidR="00BB6F89" w:rsidRPr="00265FB7" w:rsidRDefault="00BB6F89" w:rsidP="00BB6F89">
            <w:pPr>
              <w:spacing w:before="40" w:after="40"/>
              <w:rPr>
                <w:rFonts w:ascii="Arial" w:hAnsi="Arial" w:cs="Arial"/>
                <w:sz w:val="24"/>
                <w:szCs w:val="24"/>
              </w:rPr>
            </w:pPr>
          </w:p>
        </w:tc>
      </w:tr>
      <w:tr w:rsidR="00BB6F89" w:rsidRPr="00265FB7" w14:paraId="4A596AA5" w14:textId="77777777" w:rsidTr="1E62AF4D">
        <w:tc>
          <w:tcPr>
            <w:tcW w:w="15049" w:type="dxa"/>
            <w:gridSpan w:val="10"/>
          </w:tcPr>
          <w:p w14:paraId="5C3515AA" w14:textId="77777777" w:rsidR="00BB6F89" w:rsidRPr="00DB1BBD" w:rsidRDefault="00BB6F89" w:rsidP="00BB6F89">
            <w:pPr>
              <w:rPr>
                <w:rFonts w:ascii="Arial" w:hAnsi="Arial" w:cs="Arial"/>
                <w:sz w:val="24"/>
                <w:szCs w:val="24"/>
              </w:rPr>
            </w:pPr>
          </w:p>
          <w:p w14:paraId="2357BCBB" w14:textId="0EAAE4E3" w:rsidR="00DB1BBD" w:rsidRPr="00DB1BBD" w:rsidRDefault="007E3AC1" w:rsidP="0027583F">
            <w:pPr>
              <w:rPr>
                <w:rFonts w:ascii="Arial" w:hAnsi="Arial" w:cs="Arial"/>
                <w:sz w:val="24"/>
                <w:szCs w:val="24"/>
              </w:rPr>
            </w:pPr>
            <w:r w:rsidRPr="00DB1BBD">
              <w:rPr>
                <w:rFonts w:ascii="Arial" w:hAnsi="Arial" w:cs="Arial"/>
                <w:sz w:val="24"/>
                <w:szCs w:val="24"/>
              </w:rPr>
              <w:t>As our population ages there is an increased risk of dual sensory loss</w:t>
            </w:r>
            <w:r w:rsidR="006E7C33" w:rsidRPr="00DB1BBD">
              <w:rPr>
                <w:rFonts w:ascii="Arial" w:hAnsi="Arial" w:cs="Arial"/>
                <w:sz w:val="24"/>
                <w:szCs w:val="24"/>
              </w:rPr>
              <w:t xml:space="preserve">, specifically hearing loss and vision loss due to unmanaged glaucoma. For example hearing loss and severity of hearing loss is strongly correlated with age – see </w:t>
            </w:r>
            <w:hyperlink r:id="rId38" w:history="1">
              <w:r w:rsidR="006E7C33" w:rsidRPr="00DB1BBD">
                <w:rPr>
                  <w:rStyle w:val="Hyperlink"/>
                  <w:rFonts w:ascii="Arial" w:hAnsi="Arial" w:cs="Arial"/>
                  <w:sz w:val="24"/>
                  <w:szCs w:val="24"/>
                </w:rPr>
                <w:t>https://the-ncha.com/prevalence-of-hearing-loss/</w:t>
              </w:r>
            </w:hyperlink>
            <w:r w:rsidR="006E7C33" w:rsidRPr="00DB1BBD">
              <w:rPr>
                <w:rFonts w:ascii="Arial" w:hAnsi="Arial" w:cs="Arial"/>
                <w:sz w:val="24"/>
                <w:szCs w:val="24"/>
              </w:rPr>
              <w:t xml:space="preserve"> and </w:t>
            </w:r>
            <w:hyperlink r:id="rId39" w:history="1">
              <w:r w:rsidR="006E7C33" w:rsidRPr="00DB1BBD">
                <w:rPr>
                  <w:rStyle w:val="Hyperlink"/>
                  <w:rFonts w:ascii="Arial" w:hAnsi="Arial" w:cs="Arial"/>
                  <w:sz w:val="24"/>
                  <w:szCs w:val="24"/>
                </w:rPr>
                <w:t>https://the-ncha.com/resources/hearing-map/ccgs-england/</w:t>
              </w:r>
            </w:hyperlink>
            <w:r w:rsidR="006E7C33" w:rsidRPr="00DB1BBD">
              <w:rPr>
                <w:rFonts w:ascii="Arial" w:hAnsi="Arial" w:cs="Arial"/>
                <w:sz w:val="24"/>
                <w:szCs w:val="24"/>
              </w:rPr>
              <w:t xml:space="preserve"> - as is glaucoma – see </w:t>
            </w:r>
            <w:r w:rsidR="00DB1BBD" w:rsidRPr="00DB1BBD">
              <w:rPr>
                <w:rFonts w:ascii="Arial" w:hAnsi="Arial" w:cs="Arial"/>
                <w:sz w:val="24"/>
                <w:szCs w:val="24"/>
              </w:rPr>
              <w:t xml:space="preserve">3a, page 2 </w:t>
            </w:r>
            <w:hyperlink r:id="rId40" w:history="1">
              <w:r w:rsidR="00DB1BBD" w:rsidRPr="00DB1BBD">
                <w:rPr>
                  <w:rStyle w:val="Hyperlink"/>
                  <w:rFonts w:ascii="Arial" w:hAnsi="Arial" w:cs="Arial"/>
                  <w:sz w:val="24"/>
                  <w:szCs w:val="24"/>
                </w:rPr>
                <w:t>https://www.nice.org.uk/guidance/cg85/documents/glaucoma-final-scope2</w:t>
              </w:r>
            </w:hyperlink>
            <w:r w:rsidR="00DB1BBD" w:rsidRPr="00DB1BBD">
              <w:rPr>
                <w:rFonts w:ascii="Arial" w:hAnsi="Arial" w:cs="Arial"/>
                <w:sz w:val="24"/>
                <w:szCs w:val="24"/>
              </w:rPr>
              <w:t xml:space="preserve">. </w:t>
            </w:r>
            <w:r w:rsidR="00DB1BBD">
              <w:rPr>
                <w:rFonts w:ascii="Arial" w:hAnsi="Arial" w:cs="Arial"/>
                <w:sz w:val="24"/>
                <w:szCs w:val="24"/>
              </w:rPr>
              <w:t xml:space="preserve"> </w:t>
            </w:r>
          </w:p>
          <w:p w14:paraId="7422E980" w14:textId="77777777" w:rsidR="006E7C33" w:rsidRPr="006E7C33" w:rsidRDefault="006E7C33" w:rsidP="0027583F">
            <w:pPr>
              <w:rPr>
                <w:rFonts w:ascii="Arial" w:hAnsi="Arial" w:cs="Arial"/>
                <w:sz w:val="24"/>
                <w:szCs w:val="24"/>
              </w:rPr>
            </w:pPr>
          </w:p>
          <w:p w14:paraId="0ABBCDA6" w14:textId="110BB65E" w:rsidR="00713397" w:rsidRDefault="00DB1BBD" w:rsidP="00713397">
            <w:pPr>
              <w:rPr>
                <w:rFonts w:ascii="Arial" w:hAnsi="Arial" w:cs="Arial"/>
                <w:color w:val="000000"/>
                <w:sz w:val="24"/>
                <w:szCs w:val="24"/>
              </w:rPr>
            </w:pPr>
            <w:r>
              <w:rPr>
                <w:rFonts w:ascii="Arial" w:hAnsi="Arial" w:cs="Arial"/>
                <w:sz w:val="24"/>
                <w:szCs w:val="24"/>
              </w:rPr>
              <w:t>We therefore welcome the Technical Guidance (41.5) referencing ophthalmology services and the</w:t>
            </w:r>
            <w:r w:rsidRPr="00F73127">
              <w:rPr>
                <w:rFonts w:ascii="Arial" w:hAnsi="Arial" w:cs="Arial"/>
                <w:color w:val="000000"/>
                <w:sz w:val="24"/>
                <w:szCs w:val="24"/>
              </w:rPr>
              <w:t xml:space="preserve"> </w:t>
            </w:r>
            <w:r w:rsidRPr="00F73127">
              <w:rPr>
                <w:rFonts w:ascii="Arial" w:hAnsi="Arial" w:cs="Arial"/>
                <w:color w:val="000000"/>
                <w:sz w:val="24"/>
                <w:szCs w:val="24"/>
              </w:rPr>
              <w:t>Healthcare Safety Investigation Branch</w:t>
            </w:r>
            <w:r>
              <w:rPr>
                <w:rFonts w:ascii="Arial" w:hAnsi="Arial" w:cs="Arial"/>
                <w:color w:val="000000"/>
                <w:sz w:val="24"/>
                <w:szCs w:val="24"/>
              </w:rPr>
              <w:t xml:space="preserve"> investigation on timely care for glaucoma</w:t>
            </w:r>
            <w:r w:rsidR="00D917EE">
              <w:rPr>
                <w:rFonts w:ascii="Arial" w:hAnsi="Arial" w:cs="Arial"/>
                <w:color w:val="000000"/>
                <w:sz w:val="24"/>
                <w:szCs w:val="24"/>
              </w:rPr>
              <w:t xml:space="preserve">. This report has now been published however </w:t>
            </w:r>
            <w:r w:rsidR="00713397">
              <w:rPr>
                <w:rFonts w:ascii="Arial" w:hAnsi="Arial" w:cs="Arial"/>
                <w:color w:val="000000"/>
                <w:sz w:val="24"/>
                <w:szCs w:val="24"/>
              </w:rPr>
              <w:t>–</w:t>
            </w:r>
          </w:p>
          <w:p w14:paraId="327F981D" w14:textId="6EC8B7A0" w:rsidR="00713397" w:rsidRDefault="00713397" w:rsidP="00713397">
            <w:pPr>
              <w:rPr>
                <w:rFonts w:ascii="Arial" w:hAnsi="Arial" w:cs="Arial"/>
                <w:sz w:val="24"/>
                <w:szCs w:val="24"/>
              </w:rPr>
            </w:pPr>
            <w:hyperlink r:id="rId41" w:history="1">
              <w:r w:rsidRPr="00D308AB">
                <w:rPr>
                  <w:rStyle w:val="Hyperlink"/>
                  <w:rFonts w:ascii="Arial" w:hAnsi="Arial" w:cs="Arial"/>
                  <w:sz w:val="24"/>
                  <w:szCs w:val="24"/>
                </w:rPr>
                <w:t>https://www.hsib.org.uk/documents/199/hsib_report_lack_timely_monitoring_patients_glaucoma.pdf</w:t>
              </w:r>
            </w:hyperlink>
            <w:r w:rsidRPr="00A2741E">
              <w:rPr>
                <w:rFonts w:ascii="Arial" w:hAnsi="Arial" w:cs="Arial"/>
                <w:sz w:val="24"/>
                <w:szCs w:val="24"/>
              </w:rPr>
              <w:t xml:space="preserve"> </w:t>
            </w:r>
            <w:r>
              <w:rPr>
                <w:rFonts w:ascii="Arial" w:hAnsi="Arial" w:cs="Arial"/>
                <w:sz w:val="24"/>
                <w:szCs w:val="24"/>
              </w:rPr>
              <w:t xml:space="preserve">- </w:t>
            </w:r>
          </w:p>
          <w:p w14:paraId="663B7AE0" w14:textId="63FB5A1D" w:rsidR="00DB1BBD" w:rsidRDefault="00D917EE" w:rsidP="0027583F">
            <w:pPr>
              <w:rPr>
                <w:rFonts w:ascii="Arial" w:hAnsi="Arial" w:cs="Arial"/>
                <w:sz w:val="24"/>
                <w:szCs w:val="24"/>
              </w:rPr>
            </w:pPr>
            <w:r>
              <w:rPr>
                <w:rFonts w:ascii="Arial" w:hAnsi="Arial" w:cs="Arial"/>
                <w:color w:val="000000"/>
                <w:sz w:val="24"/>
                <w:szCs w:val="24"/>
              </w:rPr>
              <w:t xml:space="preserve">and in our view more detail on it should be included in the Technical Guidance, for example in our view – given the longstanding nature of the root cause of the capacity challenge – special consideration should be given to </w:t>
            </w:r>
            <w:r w:rsidRPr="00A2741E">
              <w:rPr>
                <w:rFonts w:ascii="Arial" w:hAnsi="Arial" w:cs="Arial"/>
                <w:sz w:val="24"/>
                <w:szCs w:val="24"/>
              </w:rPr>
              <w:t>R/2020/060</w:t>
            </w:r>
            <w:r>
              <w:rPr>
                <w:rFonts w:ascii="Arial" w:hAnsi="Arial" w:cs="Arial"/>
                <w:sz w:val="24"/>
                <w:szCs w:val="24"/>
              </w:rPr>
              <w:t>, which states:</w:t>
            </w:r>
          </w:p>
          <w:p w14:paraId="4BBB1C94" w14:textId="77777777" w:rsidR="00D917EE" w:rsidRDefault="00D917EE" w:rsidP="0027583F">
            <w:pPr>
              <w:rPr>
                <w:rFonts w:ascii="Arial" w:hAnsi="Arial" w:cs="Arial"/>
                <w:sz w:val="24"/>
                <w:szCs w:val="24"/>
              </w:rPr>
            </w:pPr>
          </w:p>
          <w:p w14:paraId="2DAEB6AA" w14:textId="22A2574D" w:rsidR="00DB1BBD" w:rsidRDefault="00DB1BBD" w:rsidP="0027583F">
            <w:pPr>
              <w:rPr>
                <w:rFonts w:ascii="Arial" w:hAnsi="Arial" w:cs="Arial"/>
                <w:sz w:val="24"/>
                <w:szCs w:val="24"/>
              </w:rPr>
            </w:pPr>
          </w:p>
          <w:p w14:paraId="48FBD9A6" w14:textId="6236A0C8" w:rsidR="00DB1BBD" w:rsidRPr="00713397" w:rsidRDefault="00D917EE" w:rsidP="00D917EE">
            <w:pPr>
              <w:pStyle w:val="ListParagraph"/>
              <w:numPr>
                <w:ilvl w:val="0"/>
                <w:numId w:val="18"/>
              </w:numPr>
              <w:rPr>
                <w:rFonts w:ascii="Arial" w:hAnsi="Arial" w:cs="Arial"/>
                <w:sz w:val="24"/>
                <w:szCs w:val="24"/>
              </w:rPr>
            </w:pPr>
            <w:r w:rsidRPr="00D917EE">
              <w:rPr>
                <w:rFonts w:ascii="Arial" w:hAnsi="Arial" w:cs="Arial"/>
                <w:sz w:val="24"/>
                <w:szCs w:val="24"/>
              </w:rPr>
              <w:t xml:space="preserve">“It </w:t>
            </w:r>
            <w:r w:rsidRPr="00D917EE">
              <w:rPr>
                <w:rFonts w:ascii="Arial" w:hAnsi="Arial" w:cs="Arial"/>
                <w:sz w:val="24"/>
                <w:szCs w:val="24"/>
                <w:highlight w:val="yellow"/>
              </w:rPr>
              <w:t xml:space="preserve">is recommended that NHS England/Improvement </w:t>
            </w:r>
            <w:r w:rsidRPr="00D917EE">
              <w:rPr>
                <w:rFonts w:ascii="Arial" w:hAnsi="Arial" w:cs="Arial"/>
                <w:b/>
                <w:bCs/>
                <w:sz w:val="24"/>
                <w:szCs w:val="24"/>
                <w:highlight w:val="yellow"/>
              </w:rPr>
              <w:t>require commissioners</w:t>
            </w:r>
            <w:r w:rsidRPr="00D917EE">
              <w:rPr>
                <w:rFonts w:ascii="Arial" w:hAnsi="Arial" w:cs="Arial"/>
                <w:sz w:val="24"/>
                <w:szCs w:val="24"/>
                <w:highlight w:val="yellow"/>
              </w:rPr>
              <w:t xml:space="preserve"> to agree</w:t>
            </w:r>
            <w:r w:rsidRPr="00D917EE">
              <w:rPr>
                <w:rFonts w:ascii="Arial" w:hAnsi="Arial" w:cs="Arial"/>
                <w:sz w:val="24"/>
                <w:szCs w:val="24"/>
              </w:rPr>
              <w:t xml:space="preserve">, under their service contracts, </w:t>
            </w:r>
            <w:r w:rsidRPr="00D917EE">
              <w:rPr>
                <w:rFonts w:ascii="Arial" w:hAnsi="Arial" w:cs="Arial"/>
                <w:sz w:val="24"/>
                <w:szCs w:val="24"/>
                <w:highlight w:val="yellow"/>
              </w:rPr>
              <w:t>the action that providers will take to ensure compliance with the Portfolio of Indicators for Eye Health and Care follow-up performance standard</w:t>
            </w:r>
            <w:r w:rsidRPr="00D917EE">
              <w:rPr>
                <w:rFonts w:ascii="Arial" w:hAnsi="Arial" w:cs="Arial"/>
                <w:sz w:val="24"/>
                <w:szCs w:val="24"/>
              </w:rPr>
              <w:t xml:space="preserve">. </w:t>
            </w:r>
            <w:r w:rsidRPr="00D917EE">
              <w:rPr>
                <w:rFonts w:ascii="Arial" w:hAnsi="Arial" w:cs="Arial"/>
                <w:b/>
                <w:bCs/>
                <w:sz w:val="24"/>
                <w:szCs w:val="24"/>
                <w:highlight w:val="yellow"/>
              </w:rPr>
              <w:t>Where the standard has not been met, there should be a requirement for providers to demonstrate that they have reviewed individual pathways and taken action to mitigate risk, as well as to understand the causes of any unnecessary delays to inform improvement.</w:t>
            </w:r>
            <w:r w:rsidRPr="00D917EE">
              <w:rPr>
                <w:rFonts w:ascii="Arial" w:hAnsi="Arial" w:cs="Arial"/>
                <w:b/>
                <w:bCs/>
                <w:sz w:val="24"/>
                <w:szCs w:val="24"/>
              </w:rPr>
              <w:t>”</w:t>
            </w:r>
            <w:r>
              <w:rPr>
                <w:rFonts w:ascii="Arial" w:hAnsi="Arial" w:cs="Arial"/>
                <w:b/>
                <w:bCs/>
                <w:sz w:val="24"/>
                <w:szCs w:val="24"/>
              </w:rPr>
              <w:t xml:space="preserve"> </w:t>
            </w:r>
            <w:r w:rsidRPr="00713397">
              <w:rPr>
                <w:rFonts w:ascii="Arial" w:hAnsi="Arial" w:cs="Arial"/>
                <w:sz w:val="24"/>
                <w:szCs w:val="24"/>
              </w:rPr>
              <w:t xml:space="preserve">(our </w:t>
            </w:r>
            <w:r w:rsidR="00713397" w:rsidRPr="00713397">
              <w:rPr>
                <w:rFonts w:ascii="Arial" w:hAnsi="Arial" w:cs="Arial"/>
                <w:sz w:val="24"/>
                <w:szCs w:val="24"/>
              </w:rPr>
              <w:t>emphasis</w:t>
            </w:r>
            <w:r w:rsidRPr="00713397">
              <w:rPr>
                <w:rFonts w:ascii="Arial" w:hAnsi="Arial" w:cs="Arial"/>
                <w:sz w:val="24"/>
                <w:szCs w:val="24"/>
              </w:rPr>
              <w:t xml:space="preserve">) </w:t>
            </w:r>
          </w:p>
          <w:p w14:paraId="3392046B" w14:textId="03C05118" w:rsidR="00DB1BBD" w:rsidRDefault="00DB1BBD" w:rsidP="0027583F">
            <w:pPr>
              <w:rPr>
                <w:rFonts w:ascii="Arial" w:hAnsi="Arial" w:cs="Arial"/>
                <w:sz w:val="24"/>
                <w:szCs w:val="24"/>
              </w:rPr>
            </w:pPr>
          </w:p>
          <w:p w14:paraId="7157405F" w14:textId="25397AE0" w:rsidR="0027583F" w:rsidRDefault="006E7C33" w:rsidP="0027583F">
            <w:pPr>
              <w:rPr>
                <w:rFonts w:ascii="Arial" w:hAnsi="Arial" w:cs="Arial"/>
                <w:sz w:val="24"/>
                <w:szCs w:val="24"/>
              </w:rPr>
            </w:pPr>
            <w:r>
              <w:rPr>
                <w:rFonts w:ascii="Arial" w:hAnsi="Arial" w:cs="Arial"/>
                <w:sz w:val="24"/>
                <w:szCs w:val="24"/>
              </w:rPr>
              <w:t>W</w:t>
            </w:r>
            <w:r w:rsidR="0027583F">
              <w:rPr>
                <w:rFonts w:ascii="Arial" w:hAnsi="Arial" w:cs="Arial"/>
                <w:sz w:val="24"/>
                <w:szCs w:val="24"/>
              </w:rPr>
              <w:t xml:space="preserve">e </w:t>
            </w:r>
            <w:r>
              <w:rPr>
                <w:rFonts w:ascii="Arial" w:hAnsi="Arial" w:cs="Arial"/>
                <w:sz w:val="24"/>
                <w:szCs w:val="24"/>
              </w:rPr>
              <w:t xml:space="preserve">also </w:t>
            </w:r>
            <w:r w:rsidR="0027583F">
              <w:rPr>
                <w:rFonts w:ascii="Arial" w:hAnsi="Arial" w:cs="Arial"/>
                <w:sz w:val="24"/>
                <w:szCs w:val="24"/>
              </w:rPr>
              <w:t xml:space="preserve">welcome the proposal to review access standards for other areas of elective care in 20-21 and the work this team is doing with the National Outpatient Transformation Programme: Ophthalmology in this regard.  </w:t>
            </w:r>
          </w:p>
          <w:p w14:paraId="3B4D6FD4" w14:textId="77777777" w:rsidR="0027583F" w:rsidRDefault="0027583F" w:rsidP="0027583F">
            <w:pPr>
              <w:rPr>
                <w:rFonts w:ascii="Arial" w:hAnsi="Arial" w:cs="Arial"/>
                <w:sz w:val="24"/>
                <w:szCs w:val="24"/>
              </w:rPr>
            </w:pPr>
          </w:p>
          <w:p w14:paraId="24C7E079" w14:textId="1CC17D82" w:rsidR="0027583F" w:rsidRPr="00F73127" w:rsidRDefault="0027583F" w:rsidP="0027583F">
            <w:pPr>
              <w:rPr>
                <w:rFonts w:ascii="Arial" w:hAnsi="Arial" w:cs="Arial"/>
                <w:sz w:val="24"/>
                <w:szCs w:val="24"/>
              </w:rPr>
            </w:pPr>
            <w:r>
              <w:rPr>
                <w:rFonts w:ascii="Arial" w:hAnsi="Arial" w:cs="Arial"/>
                <w:sz w:val="24"/>
                <w:szCs w:val="24"/>
              </w:rPr>
              <w:t xml:space="preserve">The key to making progress and saving sight </w:t>
            </w:r>
            <w:r w:rsidR="002B57E6">
              <w:rPr>
                <w:rFonts w:ascii="Arial" w:hAnsi="Arial" w:cs="Arial"/>
                <w:sz w:val="24"/>
                <w:szCs w:val="24"/>
              </w:rPr>
              <w:t xml:space="preserve">and preventing dual sensory loss </w:t>
            </w:r>
            <w:r>
              <w:rPr>
                <w:rFonts w:ascii="Arial" w:hAnsi="Arial" w:cs="Arial"/>
                <w:sz w:val="24"/>
                <w:szCs w:val="24"/>
              </w:rPr>
              <w:t xml:space="preserve">here is not simply to pile more burdens and targets on NHS Trusts and NHS Foundation Trusts which they cannot meet but to engage fully with community eye </w:t>
            </w:r>
            <w:r w:rsidR="002B57E6">
              <w:rPr>
                <w:rFonts w:ascii="Arial" w:hAnsi="Arial" w:cs="Arial"/>
                <w:sz w:val="24"/>
                <w:szCs w:val="24"/>
              </w:rPr>
              <w:t xml:space="preserve">and hearing </w:t>
            </w:r>
            <w:r>
              <w:rPr>
                <w:rFonts w:ascii="Arial" w:hAnsi="Arial" w:cs="Arial"/>
                <w:sz w:val="24"/>
                <w:szCs w:val="24"/>
              </w:rPr>
              <w:t>care sector</w:t>
            </w:r>
            <w:r w:rsidR="002B57E6">
              <w:rPr>
                <w:rFonts w:ascii="Arial" w:hAnsi="Arial" w:cs="Arial"/>
                <w:sz w:val="24"/>
                <w:szCs w:val="24"/>
              </w:rPr>
              <w:t>s</w:t>
            </w:r>
            <w:r>
              <w:rPr>
                <w:rFonts w:ascii="Arial" w:hAnsi="Arial" w:cs="Arial"/>
                <w:sz w:val="24"/>
                <w:szCs w:val="24"/>
              </w:rPr>
              <w:t xml:space="preserve"> to expand capacity, deliver Right Care and the outpatient goals of the NHS Long Term Plan.  Without that engagement from the outset, standards will continue to be unachievable and patients will suffer.</w:t>
            </w:r>
            <w:r w:rsidR="00713397">
              <w:rPr>
                <w:rFonts w:ascii="Arial" w:hAnsi="Arial" w:cs="Arial"/>
                <w:sz w:val="24"/>
                <w:szCs w:val="24"/>
              </w:rPr>
              <w:t xml:space="preserve"> Increasingly audiology care is also available in primary care settings and together millions (2 million in audiology and more in ophthalmology) of outpatient appointments can be provided closer to home and out of hospital, reducing delays in treatment, reducing pressure on hospital colleagues and helping achieve multiple Long Term Plan goals – </w:t>
            </w:r>
            <w:proofErr w:type="spellStart"/>
            <w:r w:rsidR="00713397">
              <w:rPr>
                <w:rFonts w:ascii="Arial" w:hAnsi="Arial" w:cs="Arial"/>
                <w:sz w:val="24"/>
                <w:szCs w:val="24"/>
              </w:rPr>
              <w:t>inc.</w:t>
            </w:r>
            <w:proofErr w:type="spellEnd"/>
            <w:r w:rsidR="00713397">
              <w:rPr>
                <w:rFonts w:ascii="Arial" w:hAnsi="Arial" w:cs="Arial"/>
                <w:sz w:val="24"/>
                <w:szCs w:val="24"/>
              </w:rPr>
              <w:t xml:space="preserve"> prevention, ageing well, transforming outpatient care, and fiscal balance to help ensure the NHS is sustainable for this and future generations.</w:t>
            </w:r>
            <w:r w:rsidR="002B57E6">
              <w:rPr>
                <w:rFonts w:ascii="Arial" w:hAnsi="Arial" w:cs="Arial"/>
                <w:sz w:val="24"/>
                <w:szCs w:val="24"/>
              </w:rPr>
              <w:t xml:space="preserve"> </w:t>
            </w:r>
            <w:r w:rsidR="00713397">
              <w:rPr>
                <w:rFonts w:ascii="Arial" w:hAnsi="Arial" w:cs="Arial"/>
                <w:sz w:val="24"/>
                <w:szCs w:val="24"/>
              </w:rPr>
              <w:t>We would be happy to meet with NHS England and NHS Improvement to discuss how the Standard Contract and reimbursement models proposed by the NHS could be used to support transformation</w:t>
            </w:r>
            <w:r w:rsidR="002B57E6">
              <w:rPr>
                <w:rFonts w:ascii="Arial" w:hAnsi="Arial" w:cs="Arial"/>
                <w:sz w:val="24"/>
                <w:szCs w:val="24"/>
              </w:rPr>
              <w:t xml:space="preserve"> in the context of the NHS Long Term Plan and proposed legislative reforms</w:t>
            </w:r>
            <w:r w:rsidR="00713397">
              <w:rPr>
                <w:rFonts w:ascii="Arial" w:hAnsi="Arial" w:cs="Arial"/>
                <w:sz w:val="24"/>
                <w:szCs w:val="24"/>
              </w:rPr>
              <w:t xml:space="preserve"> if this would be helpful. </w:t>
            </w:r>
          </w:p>
          <w:p w14:paraId="22FB4E3C" w14:textId="77777777" w:rsidR="0027583F" w:rsidRPr="00A2741E" w:rsidRDefault="0027583F" w:rsidP="0027583F">
            <w:pPr>
              <w:rPr>
                <w:rFonts w:ascii="Arial" w:hAnsi="Arial" w:cs="Arial"/>
                <w:sz w:val="24"/>
                <w:szCs w:val="24"/>
              </w:rPr>
            </w:pPr>
          </w:p>
          <w:p w14:paraId="541BD223" w14:textId="023119FE" w:rsidR="00A2741E" w:rsidRPr="00265FB7" w:rsidRDefault="00A2741E" w:rsidP="00BB6F89">
            <w:pPr>
              <w:rPr>
                <w:rFonts w:ascii="Arial" w:hAnsi="Arial" w:cs="Arial"/>
                <w:sz w:val="24"/>
                <w:szCs w:val="24"/>
              </w:rPr>
            </w:pPr>
          </w:p>
        </w:tc>
      </w:tr>
    </w:tbl>
    <w:p w14:paraId="19CC3E17" w14:textId="77777777" w:rsidR="009C7FD1" w:rsidRPr="00265FB7" w:rsidRDefault="009C7FD1" w:rsidP="00CF40F7">
      <w:pPr>
        <w:spacing w:after="0" w:line="240" w:lineRule="auto"/>
        <w:rPr>
          <w:rFonts w:ascii="Arial" w:hAnsi="Arial" w:cs="Arial"/>
          <w:sz w:val="24"/>
          <w:szCs w:val="24"/>
        </w:rPr>
      </w:pPr>
    </w:p>
    <w:p w14:paraId="70CA6118" w14:textId="77777777" w:rsidR="002D2E41" w:rsidRPr="00265FB7" w:rsidRDefault="002D2E41">
      <w:pPr>
        <w:pStyle w:val="ListParagraph"/>
        <w:spacing w:after="0" w:line="240" w:lineRule="auto"/>
        <w:ind w:left="0"/>
        <w:rPr>
          <w:rFonts w:ascii="Arial" w:hAnsi="Arial" w:cs="Arial"/>
          <w:sz w:val="24"/>
          <w:szCs w:val="24"/>
        </w:rPr>
      </w:pPr>
    </w:p>
    <w:p w14:paraId="6AFEC52D" w14:textId="77777777" w:rsidR="00243409" w:rsidRPr="00D62503" w:rsidRDefault="00A0695B">
      <w:pPr>
        <w:pStyle w:val="Heading1"/>
      </w:pPr>
      <w:bookmarkStart w:id="14" w:name="_Toc461536421"/>
      <w:bookmarkStart w:id="15" w:name="_Toc461568022"/>
      <w:bookmarkStart w:id="16" w:name="_Toc25921769"/>
      <w:bookmarkEnd w:id="14"/>
      <w:bookmarkEnd w:id="15"/>
      <w:r w:rsidRPr="00D62503">
        <w:t>Consultation r</w:t>
      </w:r>
      <w:r w:rsidR="00243409" w:rsidRPr="00D62503">
        <w:t>esponses</w:t>
      </w:r>
      <w:bookmarkEnd w:id="16"/>
    </w:p>
    <w:p w14:paraId="5FC02139" w14:textId="4F3AC6B5" w:rsidR="00CA3B33" w:rsidRPr="00265FB7" w:rsidRDefault="00CA3B33" w:rsidP="00CA3B33">
      <w:pPr>
        <w:spacing w:after="0" w:line="240" w:lineRule="auto"/>
        <w:rPr>
          <w:rFonts w:ascii="Arial" w:eastAsia="Calibri" w:hAnsi="Arial" w:cs="Arial"/>
          <w:b/>
          <w:sz w:val="24"/>
          <w:szCs w:val="24"/>
        </w:rPr>
      </w:pPr>
      <w:bookmarkStart w:id="17" w:name="_Hlk25922218"/>
    </w:p>
    <w:p w14:paraId="3518CF30" w14:textId="746E7290" w:rsidR="009D330C" w:rsidRDefault="00CA3B33" w:rsidP="008C36E3">
      <w:pPr>
        <w:spacing w:after="0" w:line="240" w:lineRule="auto"/>
        <w:rPr>
          <w:rFonts w:ascii="Arial" w:eastAsia="Calibri" w:hAnsi="Arial" w:cs="Arial"/>
          <w:b/>
          <w:sz w:val="24"/>
          <w:szCs w:val="24"/>
        </w:rPr>
        <w:sectPr w:rsidR="009D330C" w:rsidSect="005A41BB">
          <w:headerReference w:type="even" r:id="rId42"/>
          <w:footerReference w:type="default" r:id="rId43"/>
          <w:headerReference w:type="first" r:id="rId44"/>
          <w:pgSz w:w="16838" w:h="11906" w:orient="landscape"/>
          <w:pgMar w:top="1440" w:right="1440" w:bottom="1440" w:left="1440" w:header="708" w:footer="708" w:gutter="0"/>
          <w:cols w:space="708"/>
          <w:docGrid w:linePitch="360"/>
        </w:sectPr>
      </w:pPr>
      <w:r w:rsidRPr="00265FB7">
        <w:rPr>
          <w:rFonts w:ascii="Arial" w:eastAsia="Calibri" w:hAnsi="Arial" w:cs="Arial"/>
          <w:b/>
          <w:sz w:val="24"/>
          <w:szCs w:val="24"/>
        </w:rPr>
        <w:t xml:space="preserve">The deadline for receipt of responses is Friday </w:t>
      </w:r>
      <w:r w:rsidR="008360F0">
        <w:rPr>
          <w:rFonts w:ascii="Arial" w:eastAsia="Calibri" w:hAnsi="Arial" w:cs="Arial"/>
          <w:b/>
          <w:sz w:val="24"/>
          <w:szCs w:val="24"/>
        </w:rPr>
        <w:t>31</w:t>
      </w:r>
      <w:r w:rsidRPr="00265FB7">
        <w:rPr>
          <w:rFonts w:ascii="Arial" w:eastAsia="Calibri" w:hAnsi="Arial" w:cs="Arial"/>
          <w:b/>
          <w:sz w:val="24"/>
          <w:szCs w:val="24"/>
        </w:rPr>
        <w:t xml:space="preserve"> January 2020.</w:t>
      </w:r>
      <w:r w:rsidRPr="00265FB7">
        <w:rPr>
          <w:b/>
          <w:sz w:val="24"/>
          <w:szCs w:val="24"/>
        </w:rPr>
        <w:t xml:space="preserve"> </w:t>
      </w:r>
      <w:r w:rsidRPr="00265FB7">
        <w:rPr>
          <w:rFonts w:ascii="Arial" w:eastAsia="Calibri" w:hAnsi="Arial" w:cs="Arial"/>
          <w:b/>
          <w:sz w:val="24"/>
          <w:szCs w:val="24"/>
        </w:rPr>
        <w:t xml:space="preserve">We will publish the final versions of the generic Contract (both full-length and </w:t>
      </w:r>
      <w:proofErr w:type="gramStart"/>
      <w:r w:rsidRPr="00265FB7">
        <w:rPr>
          <w:rFonts w:ascii="Arial" w:eastAsia="Calibri" w:hAnsi="Arial" w:cs="Arial"/>
          <w:b/>
          <w:sz w:val="24"/>
          <w:szCs w:val="24"/>
        </w:rPr>
        <w:t>shorter-form</w:t>
      </w:r>
      <w:proofErr w:type="gramEnd"/>
      <w:r w:rsidRPr="00265FB7">
        <w:rPr>
          <w:rFonts w:ascii="Arial" w:eastAsia="Calibri" w:hAnsi="Arial" w:cs="Arial"/>
          <w:b/>
          <w:sz w:val="24"/>
          <w:szCs w:val="24"/>
        </w:rPr>
        <w:t>) as soon after that as possible.</w:t>
      </w:r>
      <w:bookmarkStart w:id="18" w:name="_GoBack"/>
      <w:bookmarkEnd w:id="17"/>
      <w:bookmarkEnd w:id="18"/>
    </w:p>
    <w:p w14:paraId="4197E550" w14:textId="13D13F67" w:rsidR="00081C26" w:rsidRDefault="00081C26" w:rsidP="008C36E3">
      <w:pPr>
        <w:spacing w:after="0" w:line="240" w:lineRule="auto"/>
        <w:rPr>
          <w:rFonts w:ascii="Arial" w:hAnsi="Arial" w:cs="Arial"/>
          <w:sz w:val="24"/>
          <w:szCs w:val="24"/>
        </w:rPr>
      </w:pPr>
    </w:p>
    <w:p w14:paraId="5D7A1986" w14:textId="303211FB" w:rsidR="009D330C" w:rsidRDefault="009D330C" w:rsidP="008C36E3">
      <w:pPr>
        <w:spacing w:after="0" w:line="240" w:lineRule="auto"/>
        <w:rPr>
          <w:rFonts w:ascii="Arial" w:hAnsi="Arial" w:cs="Arial"/>
          <w:sz w:val="24"/>
          <w:szCs w:val="24"/>
        </w:rPr>
      </w:pPr>
    </w:p>
    <w:p w14:paraId="0DDA832D" w14:textId="2AC58637" w:rsidR="009D330C" w:rsidRDefault="009D330C" w:rsidP="009D330C">
      <w:pPr>
        <w:spacing w:after="0" w:line="240" w:lineRule="auto"/>
        <w:rPr>
          <w:rFonts w:ascii="Arial" w:hAnsi="Arial" w:cs="Arial"/>
          <w:sz w:val="24"/>
          <w:szCs w:val="24"/>
        </w:rPr>
      </w:pPr>
    </w:p>
    <w:p w14:paraId="76BAA3E0" w14:textId="712DB58B" w:rsidR="003B2867" w:rsidRDefault="003B2867" w:rsidP="009D330C">
      <w:pPr>
        <w:spacing w:after="0" w:line="240" w:lineRule="auto"/>
        <w:rPr>
          <w:rFonts w:ascii="Arial" w:hAnsi="Arial" w:cs="Arial"/>
          <w:sz w:val="24"/>
          <w:szCs w:val="24"/>
        </w:rPr>
      </w:pPr>
    </w:p>
    <w:p w14:paraId="019A885E" w14:textId="206E1CCC" w:rsidR="003B2867" w:rsidRDefault="003B2867" w:rsidP="009D330C">
      <w:pPr>
        <w:spacing w:after="0" w:line="240" w:lineRule="auto"/>
        <w:rPr>
          <w:rFonts w:ascii="Arial" w:hAnsi="Arial" w:cs="Arial"/>
          <w:sz w:val="24"/>
          <w:szCs w:val="24"/>
        </w:rPr>
      </w:pPr>
    </w:p>
    <w:p w14:paraId="46893E75" w14:textId="77777777" w:rsidR="009D330C" w:rsidRDefault="009D330C" w:rsidP="009D330C">
      <w:pPr>
        <w:spacing w:after="0" w:line="240" w:lineRule="auto"/>
        <w:rPr>
          <w:rFonts w:ascii="Arial" w:hAnsi="Arial" w:cs="Arial"/>
          <w:sz w:val="24"/>
          <w:szCs w:val="24"/>
        </w:rPr>
      </w:pPr>
    </w:p>
    <w:p w14:paraId="1A2DFBAD" w14:textId="77777777" w:rsidR="009D330C" w:rsidRDefault="009D330C" w:rsidP="009D330C">
      <w:pPr>
        <w:spacing w:after="0" w:line="240" w:lineRule="auto"/>
        <w:rPr>
          <w:rFonts w:ascii="Arial" w:hAnsi="Arial" w:cs="Arial"/>
          <w:sz w:val="24"/>
          <w:szCs w:val="24"/>
        </w:rPr>
      </w:pPr>
    </w:p>
    <w:p w14:paraId="711CE846" w14:textId="77777777" w:rsidR="009D330C" w:rsidRDefault="009D330C" w:rsidP="009D330C">
      <w:pPr>
        <w:spacing w:after="0" w:line="240" w:lineRule="auto"/>
        <w:rPr>
          <w:rFonts w:ascii="Arial" w:hAnsi="Arial" w:cs="Arial"/>
          <w:sz w:val="24"/>
          <w:szCs w:val="24"/>
        </w:rPr>
      </w:pPr>
    </w:p>
    <w:p w14:paraId="7D07A9C1" w14:textId="77777777" w:rsidR="009D330C" w:rsidRDefault="009D330C" w:rsidP="009D330C">
      <w:pPr>
        <w:spacing w:after="0" w:line="240" w:lineRule="auto"/>
        <w:rPr>
          <w:rFonts w:ascii="Arial" w:hAnsi="Arial" w:cs="Arial"/>
          <w:sz w:val="24"/>
          <w:szCs w:val="24"/>
        </w:rPr>
      </w:pPr>
    </w:p>
    <w:p w14:paraId="2A0859B6" w14:textId="77777777" w:rsidR="009D330C" w:rsidRDefault="009D330C" w:rsidP="009D330C">
      <w:pPr>
        <w:spacing w:after="0" w:line="240" w:lineRule="auto"/>
        <w:rPr>
          <w:rFonts w:ascii="Arial" w:hAnsi="Arial" w:cs="Arial"/>
          <w:sz w:val="24"/>
          <w:szCs w:val="24"/>
        </w:rPr>
      </w:pPr>
    </w:p>
    <w:p w14:paraId="1D6653B1" w14:textId="77777777" w:rsidR="009D330C" w:rsidRDefault="009D330C" w:rsidP="009D330C">
      <w:pPr>
        <w:spacing w:after="0" w:line="240" w:lineRule="auto"/>
        <w:rPr>
          <w:rFonts w:ascii="Arial" w:hAnsi="Arial" w:cs="Arial"/>
          <w:sz w:val="24"/>
          <w:szCs w:val="24"/>
        </w:rPr>
      </w:pPr>
    </w:p>
    <w:p w14:paraId="79A56618" w14:textId="77777777" w:rsidR="009D330C" w:rsidRDefault="009D330C" w:rsidP="009D330C">
      <w:pPr>
        <w:spacing w:after="0" w:line="240" w:lineRule="auto"/>
        <w:rPr>
          <w:rFonts w:ascii="Arial" w:hAnsi="Arial" w:cs="Arial"/>
          <w:sz w:val="24"/>
          <w:szCs w:val="24"/>
        </w:rPr>
      </w:pPr>
    </w:p>
    <w:p w14:paraId="594A9AC8" w14:textId="77777777" w:rsidR="009D330C" w:rsidRDefault="009D330C" w:rsidP="009D330C">
      <w:pPr>
        <w:spacing w:after="0" w:line="240" w:lineRule="auto"/>
        <w:rPr>
          <w:rFonts w:ascii="Arial" w:hAnsi="Arial" w:cs="Arial"/>
          <w:sz w:val="24"/>
          <w:szCs w:val="24"/>
        </w:rPr>
      </w:pPr>
    </w:p>
    <w:p w14:paraId="1E20D26F" w14:textId="77777777" w:rsidR="009D330C" w:rsidRDefault="009D330C" w:rsidP="009D330C">
      <w:pPr>
        <w:spacing w:after="0" w:line="240" w:lineRule="auto"/>
        <w:rPr>
          <w:rFonts w:ascii="Arial" w:hAnsi="Arial" w:cs="Arial"/>
          <w:sz w:val="24"/>
          <w:szCs w:val="24"/>
        </w:rPr>
      </w:pPr>
    </w:p>
    <w:p w14:paraId="27E42912" w14:textId="06A2F80C" w:rsidR="009D330C" w:rsidRDefault="009D330C" w:rsidP="009D330C">
      <w:pPr>
        <w:spacing w:after="0" w:line="240" w:lineRule="auto"/>
        <w:rPr>
          <w:rFonts w:ascii="Arial" w:hAnsi="Arial" w:cs="Arial"/>
          <w:sz w:val="24"/>
          <w:szCs w:val="24"/>
        </w:rPr>
      </w:pPr>
    </w:p>
    <w:p w14:paraId="3512A4B9" w14:textId="2746282C" w:rsidR="009D330C" w:rsidRDefault="009D330C" w:rsidP="009D330C">
      <w:pPr>
        <w:spacing w:after="0" w:line="240" w:lineRule="auto"/>
        <w:rPr>
          <w:rFonts w:ascii="Arial" w:hAnsi="Arial" w:cs="Arial"/>
          <w:sz w:val="24"/>
          <w:szCs w:val="24"/>
        </w:rPr>
      </w:pPr>
    </w:p>
    <w:p w14:paraId="497FE717" w14:textId="77777777" w:rsidR="009D330C" w:rsidRDefault="009D330C" w:rsidP="009D330C">
      <w:pPr>
        <w:spacing w:after="0" w:line="240" w:lineRule="auto"/>
        <w:rPr>
          <w:rFonts w:ascii="Arial" w:hAnsi="Arial" w:cs="Arial"/>
          <w:sz w:val="24"/>
          <w:szCs w:val="24"/>
        </w:rPr>
      </w:pPr>
    </w:p>
    <w:p w14:paraId="770855A7" w14:textId="77777777" w:rsidR="009D330C" w:rsidRDefault="009D330C" w:rsidP="009D330C">
      <w:pPr>
        <w:spacing w:after="0" w:line="240" w:lineRule="auto"/>
        <w:rPr>
          <w:rFonts w:ascii="Arial" w:hAnsi="Arial" w:cs="Arial"/>
          <w:sz w:val="24"/>
          <w:szCs w:val="24"/>
        </w:rPr>
      </w:pPr>
    </w:p>
    <w:p w14:paraId="15CAD7C3" w14:textId="77777777" w:rsidR="009D330C" w:rsidRDefault="009D330C" w:rsidP="009D330C">
      <w:pPr>
        <w:spacing w:after="0" w:line="240" w:lineRule="auto"/>
        <w:rPr>
          <w:rFonts w:ascii="Arial" w:hAnsi="Arial" w:cs="Arial"/>
          <w:sz w:val="24"/>
          <w:szCs w:val="24"/>
        </w:rPr>
      </w:pPr>
    </w:p>
    <w:p w14:paraId="21C4237E" w14:textId="77777777" w:rsidR="009D330C" w:rsidRDefault="009D330C" w:rsidP="009D330C">
      <w:pPr>
        <w:spacing w:after="0" w:line="240" w:lineRule="auto"/>
        <w:rPr>
          <w:rFonts w:ascii="Arial" w:hAnsi="Arial" w:cs="Arial"/>
          <w:sz w:val="24"/>
          <w:szCs w:val="24"/>
        </w:rPr>
      </w:pPr>
    </w:p>
    <w:p w14:paraId="7C924F78" w14:textId="77777777" w:rsidR="009D330C" w:rsidRDefault="009D330C" w:rsidP="009D330C">
      <w:pPr>
        <w:spacing w:after="0" w:line="240" w:lineRule="auto"/>
        <w:rPr>
          <w:rFonts w:ascii="Arial" w:hAnsi="Arial" w:cs="Arial"/>
          <w:sz w:val="24"/>
          <w:szCs w:val="24"/>
        </w:rPr>
      </w:pPr>
    </w:p>
    <w:p w14:paraId="13FF9F5D" w14:textId="77777777" w:rsidR="009D330C" w:rsidRDefault="009D330C" w:rsidP="009D330C">
      <w:pPr>
        <w:spacing w:after="0" w:line="240" w:lineRule="auto"/>
        <w:rPr>
          <w:rFonts w:ascii="Arial" w:hAnsi="Arial" w:cs="Arial"/>
          <w:sz w:val="24"/>
          <w:szCs w:val="24"/>
        </w:rPr>
      </w:pPr>
    </w:p>
    <w:p w14:paraId="5091747F" w14:textId="77777777" w:rsidR="009D330C" w:rsidRDefault="009D330C" w:rsidP="009D330C">
      <w:pPr>
        <w:spacing w:after="0" w:line="240" w:lineRule="auto"/>
        <w:rPr>
          <w:rFonts w:ascii="Arial" w:hAnsi="Arial" w:cs="Arial"/>
          <w:sz w:val="24"/>
          <w:szCs w:val="24"/>
        </w:rPr>
      </w:pPr>
    </w:p>
    <w:p w14:paraId="772F1170" w14:textId="77777777" w:rsidR="009D330C" w:rsidRDefault="009D330C" w:rsidP="009D330C">
      <w:pPr>
        <w:spacing w:after="0" w:line="240" w:lineRule="auto"/>
        <w:rPr>
          <w:rFonts w:ascii="Arial" w:hAnsi="Arial" w:cs="Arial"/>
          <w:sz w:val="24"/>
          <w:szCs w:val="24"/>
        </w:rPr>
      </w:pPr>
    </w:p>
    <w:p w14:paraId="63BCE5B4" w14:textId="561F7FD3" w:rsidR="009D330C" w:rsidRDefault="009D330C" w:rsidP="009D330C">
      <w:pPr>
        <w:spacing w:after="0" w:line="240" w:lineRule="auto"/>
        <w:rPr>
          <w:rFonts w:ascii="Arial" w:hAnsi="Arial" w:cs="Arial"/>
          <w:sz w:val="24"/>
          <w:szCs w:val="24"/>
        </w:rPr>
      </w:pPr>
    </w:p>
    <w:p w14:paraId="60C51982" w14:textId="77777777" w:rsidR="009D330C" w:rsidRPr="003B2867" w:rsidRDefault="009D330C" w:rsidP="003B2867">
      <w:pPr>
        <w:spacing w:after="0" w:line="240" w:lineRule="auto"/>
        <w:rPr>
          <w:rFonts w:ascii="Arial" w:hAnsi="Arial" w:cs="Arial"/>
          <w:sz w:val="24"/>
          <w:szCs w:val="24"/>
        </w:rPr>
      </w:pPr>
    </w:p>
    <w:p w14:paraId="0E9E6257" w14:textId="77777777" w:rsidR="009D330C" w:rsidRPr="003B2867" w:rsidRDefault="009D330C" w:rsidP="003B2867">
      <w:pPr>
        <w:spacing w:after="0" w:line="240" w:lineRule="auto"/>
        <w:rPr>
          <w:rFonts w:ascii="Arial" w:hAnsi="Arial" w:cs="Arial"/>
          <w:sz w:val="24"/>
          <w:szCs w:val="24"/>
        </w:rPr>
      </w:pPr>
    </w:p>
    <w:p w14:paraId="6F9602E5" w14:textId="77777777" w:rsidR="003B2867" w:rsidRPr="003B2867" w:rsidRDefault="003B2867" w:rsidP="003B2867">
      <w:pPr>
        <w:spacing w:after="0" w:line="240" w:lineRule="auto"/>
        <w:rPr>
          <w:rFonts w:ascii="Arial" w:hAnsi="Arial" w:cs="Arial"/>
          <w:sz w:val="24"/>
          <w:szCs w:val="24"/>
        </w:rPr>
      </w:pPr>
      <w:r w:rsidRPr="003B2867">
        <w:rPr>
          <w:rFonts w:ascii="Arial" w:hAnsi="Arial" w:cs="Arial"/>
          <w:sz w:val="24"/>
          <w:szCs w:val="24"/>
        </w:rPr>
        <w:t>Equality and diversity are at the heart of NHS England’s values.  Throughout the development of the policies and processes cited in this document, we have given due regard to the need to:</w:t>
      </w:r>
    </w:p>
    <w:p w14:paraId="68FA0C2E" w14:textId="77777777" w:rsidR="003B2867" w:rsidRPr="003B2867" w:rsidRDefault="003B2867" w:rsidP="003B2867">
      <w:pPr>
        <w:spacing w:after="0" w:line="240" w:lineRule="auto"/>
        <w:rPr>
          <w:rFonts w:ascii="Arial" w:hAnsi="Arial" w:cs="Arial"/>
          <w:sz w:val="24"/>
          <w:szCs w:val="24"/>
        </w:rPr>
      </w:pPr>
    </w:p>
    <w:p w14:paraId="5BB2220B" w14:textId="77777777" w:rsidR="003B2867" w:rsidRPr="003B2867" w:rsidRDefault="003B2867" w:rsidP="003B2867">
      <w:pPr>
        <w:spacing w:after="0" w:line="240" w:lineRule="auto"/>
        <w:rPr>
          <w:rFonts w:ascii="Arial" w:hAnsi="Arial" w:cs="Arial"/>
          <w:sz w:val="24"/>
          <w:szCs w:val="24"/>
        </w:rPr>
      </w:pPr>
    </w:p>
    <w:p w14:paraId="5BD0D7F6" w14:textId="77777777" w:rsidR="003B2867" w:rsidRPr="003B2867" w:rsidRDefault="003B2867" w:rsidP="003B2867">
      <w:pPr>
        <w:pStyle w:val="ListParagraph"/>
        <w:numPr>
          <w:ilvl w:val="0"/>
          <w:numId w:val="15"/>
        </w:numPr>
        <w:spacing w:after="0" w:line="240" w:lineRule="auto"/>
        <w:rPr>
          <w:rFonts w:ascii="Arial" w:hAnsi="Arial" w:cs="Arial"/>
          <w:sz w:val="24"/>
          <w:szCs w:val="24"/>
        </w:rPr>
      </w:pPr>
      <w:r w:rsidRPr="003B2867">
        <w:rPr>
          <w:rFonts w:ascii="Arial" w:hAnsi="Arial" w:cs="Arial"/>
          <w:sz w:val="24"/>
          <w:szCs w:val="24"/>
        </w:rPr>
        <w:t>reduce health inequalities in access and outcomes of healthcare services integrate services where this might reduce health inequalities</w:t>
      </w:r>
    </w:p>
    <w:p w14:paraId="75F9DBA5" w14:textId="77777777" w:rsidR="003B2867" w:rsidRPr="003B2867" w:rsidRDefault="003B2867" w:rsidP="003B2867">
      <w:pPr>
        <w:pStyle w:val="ListParagraph"/>
        <w:numPr>
          <w:ilvl w:val="0"/>
          <w:numId w:val="15"/>
        </w:numPr>
        <w:spacing w:after="0" w:line="240" w:lineRule="auto"/>
        <w:rPr>
          <w:rFonts w:ascii="Arial" w:hAnsi="Arial" w:cs="Arial"/>
          <w:sz w:val="24"/>
          <w:szCs w:val="24"/>
        </w:rPr>
      </w:pPr>
      <w:r w:rsidRPr="003B2867">
        <w:rPr>
          <w:rFonts w:ascii="Arial" w:hAnsi="Arial" w:cs="Arial"/>
          <w:sz w:val="24"/>
          <w:szCs w:val="24"/>
        </w:rPr>
        <w:t>eliminate discrimination, harassment and victimisation</w:t>
      </w:r>
    </w:p>
    <w:p w14:paraId="0D6C3CA2" w14:textId="77777777" w:rsidR="003B2867" w:rsidRPr="003B2867" w:rsidRDefault="003B2867" w:rsidP="003B2867">
      <w:pPr>
        <w:pStyle w:val="ListParagraph"/>
        <w:numPr>
          <w:ilvl w:val="0"/>
          <w:numId w:val="15"/>
        </w:numPr>
        <w:spacing w:after="0" w:line="240" w:lineRule="auto"/>
        <w:rPr>
          <w:rFonts w:ascii="Arial" w:hAnsi="Arial" w:cs="Arial"/>
          <w:sz w:val="24"/>
          <w:szCs w:val="24"/>
        </w:rPr>
      </w:pPr>
      <w:r w:rsidRPr="003B2867">
        <w:rPr>
          <w:rFonts w:ascii="Arial" w:hAnsi="Arial" w:cs="Arial"/>
          <w:sz w:val="24"/>
          <w:szCs w:val="24"/>
        </w:rPr>
        <w:t>advance equality of opportunity and foster good relations between people who share a relevant protected characteristic (as cited in under the Equality Act 2010) and those who do not share it.</w:t>
      </w:r>
    </w:p>
    <w:p w14:paraId="0C5ED7B7" w14:textId="77777777" w:rsidR="003B2867" w:rsidRPr="003B2867" w:rsidRDefault="003B2867" w:rsidP="003B2867">
      <w:pPr>
        <w:pStyle w:val="DHBodycopy"/>
        <w:spacing w:line="240" w:lineRule="auto"/>
        <w:jc w:val="both"/>
        <w:rPr>
          <w:rFonts w:cs="Arial"/>
          <w:szCs w:val="24"/>
        </w:rPr>
      </w:pPr>
    </w:p>
    <w:p w14:paraId="2D86382F" w14:textId="77777777" w:rsidR="003B2867" w:rsidRPr="003B2867" w:rsidRDefault="003B2867" w:rsidP="003B2867">
      <w:pPr>
        <w:pStyle w:val="DHBodycopy"/>
        <w:spacing w:line="240" w:lineRule="auto"/>
        <w:jc w:val="both"/>
        <w:rPr>
          <w:rFonts w:cs="Arial"/>
          <w:szCs w:val="24"/>
        </w:rPr>
      </w:pPr>
    </w:p>
    <w:p w14:paraId="11263F77" w14:textId="77777777" w:rsidR="003B2867" w:rsidRPr="00DA5F05" w:rsidRDefault="003B2867" w:rsidP="003B2867">
      <w:pPr>
        <w:pStyle w:val="DHBodycopy"/>
        <w:spacing w:line="240" w:lineRule="auto"/>
        <w:jc w:val="both"/>
        <w:rPr>
          <w:rFonts w:cs="Arial"/>
        </w:rPr>
      </w:pPr>
      <w:r w:rsidRPr="003926C7">
        <w:rPr>
          <w:rFonts w:cs="Arial"/>
          <w:szCs w:val="24"/>
        </w:rPr>
        <w:t>This information can be made available in alternative formats, such as easy read or large print, and may be available in alternative languages, upon request. Please contact 0300 311 22 33 or email england.contactus@nhs.net stating that this document is owned by NHS Standard Contract team, Strategy and Innovation Directorate.</w:t>
      </w:r>
    </w:p>
    <w:p w14:paraId="035D6A49" w14:textId="77777777" w:rsidR="003B2867" w:rsidRDefault="003B2867" w:rsidP="003B2867">
      <w:pPr>
        <w:pStyle w:val="DHBodycopy"/>
        <w:spacing w:line="240" w:lineRule="auto"/>
        <w:jc w:val="both"/>
        <w:rPr>
          <w:rFonts w:cs="Arial"/>
        </w:rPr>
      </w:pPr>
      <w:bookmarkStart w:id="19" w:name="_Hlk27556021"/>
    </w:p>
    <w:p w14:paraId="31C332E2" w14:textId="77777777" w:rsidR="003B2867" w:rsidRPr="00DA5F05" w:rsidRDefault="003B2867" w:rsidP="003B2867">
      <w:pPr>
        <w:pStyle w:val="DHBodycopy"/>
        <w:spacing w:line="240" w:lineRule="auto"/>
        <w:jc w:val="both"/>
        <w:rPr>
          <w:rFonts w:cs="Arial"/>
        </w:rPr>
      </w:pPr>
    </w:p>
    <w:p w14:paraId="2883E311" w14:textId="77777777" w:rsidR="003B2867" w:rsidRPr="00DA5F05" w:rsidRDefault="003B2867" w:rsidP="003B2867">
      <w:pPr>
        <w:pStyle w:val="DHBodycopy"/>
        <w:spacing w:line="240" w:lineRule="auto"/>
        <w:jc w:val="both"/>
        <w:rPr>
          <w:rFonts w:cs="Arial"/>
        </w:rPr>
      </w:pPr>
      <w:r w:rsidRPr="00DA5F05">
        <w:rPr>
          <w:rFonts w:cs="Arial"/>
        </w:rPr>
        <w:t xml:space="preserve">© Crown copyright </w:t>
      </w:r>
      <w:r>
        <w:rPr>
          <w:rFonts w:cs="Arial"/>
        </w:rPr>
        <w:t>2019</w:t>
      </w:r>
    </w:p>
    <w:p w14:paraId="66AACA48" w14:textId="77777777" w:rsidR="003B2867" w:rsidRPr="00DA5F05" w:rsidRDefault="003B2867" w:rsidP="003B2867">
      <w:pPr>
        <w:pStyle w:val="DHBodycopy"/>
        <w:spacing w:line="240" w:lineRule="auto"/>
        <w:jc w:val="both"/>
        <w:rPr>
          <w:rFonts w:cs="Arial"/>
        </w:rPr>
      </w:pPr>
      <w:r>
        <w:rPr>
          <w:rFonts w:cs="Arial"/>
        </w:rPr>
        <w:t>Published December 2019</w:t>
      </w:r>
    </w:p>
    <w:p w14:paraId="74C03405" w14:textId="56E916E4" w:rsidR="009D330C" w:rsidRPr="009D330C" w:rsidRDefault="003B2867" w:rsidP="003B2867">
      <w:pPr>
        <w:pStyle w:val="DHBodycopy"/>
        <w:spacing w:line="240" w:lineRule="auto"/>
        <w:jc w:val="both"/>
        <w:rPr>
          <w:rFonts w:cs="Arial"/>
          <w:szCs w:val="24"/>
        </w:rPr>
      </w:pPr>
      <w:r w:rsidRPr="00DA5F05">
        <w:rPr>
          <w:rFonts w:cs="Arial"/>
        </w:rPr>
        <w:t>Published in electronic format only</w:t>
      </w:r>
      <w:bookmarkEnd w:id="19"/>
    </w:p>
    <w:sectPr w:rsidR="009D330C" w:rsidRPr="009D330C" w:rsidSect="009D330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356AE6" w14:textId="77777777" w:rsidR="00787F4F" w:rsidRDefault="00787F4F" w:rsidP="00926337">
      <w:pPr>
        <w:spacing w:after="0" w:line="240" w:lineRule="auto"/>
      </w:pPr>
      <w:r>
        <w:separator/>
      </w:r>
    </w:p>
  </w:endnote>
  <w:endnote w:type="continuationSeparator" w:id="0">
    <w:p w14:paraId="4C99EB07" w14:textId="77777777" w:rsidR="00787F4F" w:rsidRDefault="00787F4F" w:rsidP="00926337">
      <w:pPr>
        <w:spacing w:after="0" w:line="240" w:lineRule="auto"/>
      </w:pPr>
      <w:r>
        <w:continuationSeparator/>
      </w:r>
    </w:p>
  </w:endnote>
  <w:endnote w:type="continuationNotice" w:id="1">
    <w:p w14:paraId="1C9047AC" w14:textId="77777777" w:rsidR="00787F4F" w:rsidRDefault="00787F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HGSMinchoE">
    <w:charset w:val="80"/>
    <w:family w:val="roman"/>
    <w:pitch w:val="variable"/>
    <w:sig w:usb0="E00002FF" w:usb1="2AC7EDFE" w:usb2="00000012"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 w:name="MS ??">
    <w:altName w:val="MS Mincho"/>
    <w:panose1 w:val="00000000000000000000"/>
    <w:charset w:val="80"/>
    <w:family w:val="auto"/>
    <w:notTrueType/>
    <w:pitch w:val="variable"/>
    <w:sig w:usb0="00000001" w:usb1="08070000" w:usb2="00000010" w:usb3="00000000" w:csb0="00020000" w:csb1="00000000"/>
  </w:font>
  <w:font w:name="ArialMT">
    <w:altName w:val="Arial"/>
    <w:panose1 w:val="00000000000000000000"/>
    <w:charset w:val="00"/>
    <w:family w:val="roman"/>
    <w:notTrueType/>
    <w:pitch w:val="default"/>
  </w:font>
  <w:font w:name="Arial-Bold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0566062"/>
      <w:docPartObj>
        <w:docPartGallery w:val="Page Numbers (Bottom of Page)"/>
        <w:docPartUnique/>
      </w:docPartObj>
    </w:sdtPr>
    <w:sdtEndPr>
      <w:rPr>
        <w:noProof/>
      </w:rPr>
    </w:sdtEndPr>
    <w:sdtContent>
      <w:p w14:paraId="3F695CC0" w14:textId="5C1D0190" w:rsidR="0080597A" w:rsidRDefault="0080597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6A7D0" w14:textId="33E04FFD" w:rsidR="00167DC5" w:rsidRPr="005A41BB" w:rsidRDefault="00167DC5" w:rsidP="00FF5534">
    <w:pPr>
      <w:pStyle w:val="Footer"/>
      <w:jc w:val="right"/>
      <w:rPr>
        <w:rFonts w:ascii="Arial" w:hAnsi="Arial" w:cs="Arial"/>
        <w: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C8C664" w14:textId="77777777" w:rsidR="00787F4F" w:rsidRDefault="00787F4F" w:rsidP="00926337">
      <w:pPr>
        <w:spacing w:after="0" w:line="240" w:lineRule="auto"/>
      </w:pPr>
      <w:r>
        <w:separator/>
      </w:r>
    </w:p>
  </w:footnote>
  <w:footnote w:type="continuationSeparator" w:id="0">
    <w:p w14:paraId="7A96CB52" w14:textId="77777777" w:rsidR="00787F4F" w:rsidRDefault="00787F4F" w:rsidP="00926337">
      <w:pPr>
        <w:spacing w:after="0" w:line="240" w:lineRule="auto"/>
      </w:pPr>
      <w:r>
        <w:continuationSeparator/>
      </w:r>
    </w:p>
  </w:footnote>
  <w:footnote w:type="continuationNotice" w:id="1">
    <w:p w14:paraId="3A692D75" w14:textId="77777777" w:rsidR="00787F4F" w:rsidRDefault="00787F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0867B" w14:textId="39F3D787" w:rsidR="00167DC5" w:rsidRDefault="0080597A">
    <w:pPr>
      <w:pStyle w:val="Header"/>
    </w:pPr>
    <w:r>
      <w:rPr>
        <w:noProof/>
      </w:rPr>
      <w:pict w14:anchorId="444C30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40.8pt;height:95.4pt;rotation:315;z-index:-251658240;mso-position-horizontal:center;mso-position-horizontal-relative:margin;mso-position-vertical:center;mso-position-vertical-relative:margin" o:allowincell="f" fillcolor="silver" stroked="f">
          <v:fill opacity=".5"/>
          <v:textpath style="font-family:&quot;Calibri&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179C4" w14:textId="07407A99" w:rsidR="00167DC5" w:rsidRDefault="00167DC5">
    <w:pPr>
      <w:pStyle w:val="Header"/>
    </w:pPr>
    <w:r>
      <w:rPr>
        <w:noProof/>
        <w:lang w:eastAsia="en-GB"/>
      </w:rPr>
      <w:drawing>
        <wp:anchor distT="0" distB="0" distL="114300" distR="114300" simplePos="0" relativeHeight="251657216" behindDoc="1" locked="0" layoutInCell="1" allowOverlap="1" wp14:anchorId="5C59B868" wp14:editId="790464B0">
          <wp:simplePos x="0" y="0"/>
          <wp:positionH relativeFrom="column">
            <wp:posOffset>4771390</wp:posOffset>
          </wp:positionH>
          <wp:positionV relativeFrom="paragraph">
            <wp:posOffset>-112395</wp:posOffset>
          </wp:positionV>
          <wp:extent cx="916940" cy="569595"/>
          <wp:effectExtent l="0" t="0" r="0" b="1905"/>
          <wp:wrapTight wrapText="bothSides">
            <wp:wrapPolygon edited="0">
              <wp:start x="0" y="0"/>
              <wp:lineTo x="0" y="20950"/>
              <wp:lineTo x="21091" y="20950"/>
              <wp:lineTo x="21091" y="0"/>
              <wp:lineTo x="0" y="0"/>
            </wp:wrapPolygon>
          </wp:wrapTight>
          <wp:docPr id="1" name="Picture 1" descr="NHS England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HS England c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940" cy="56959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04BC1"/>
    <w:multiLevelType w:val="hybridMultilevel"/>
    <w:tmpl w:val="EFECC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9E7584"/>
    <w:multiLevelType w:val="hybridMultilevel"/>
    <w:tmpl w:val="41142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4E0BD9"/>
    <w:multiLevelType w:val="multilevel"/>
    <w:tmpl w:val="9C308A7E"/>
    <w:lvl w:ilvl="0">
      <w:start w:val="1"/>
      <w:numFmt w:val="decimal"/>
      <w:lvlText w:val="%1"/>
      <w:lvlJc w:val="left"/>
      <w:pPr>
        <w:ind w:left="432" w:hanging="432"/>
      </w:pPr>
      <w:rPr>
        <w:rFonts w:hint="default"/>
        <w:b/>
        <w:sz w:val="32"/>
        <w:szCs w:val="32"/>
      </w:rPr>
    </w:lvl>
    <w:lvl w:ilvl="1">
      <w:start w:val="1"/>
      <w:numFmt w:val="decimal"/>
      <w:pStyle w:val="Heading2"/>
      <w:lvlText w:val="%1.%2"/>
      <w:lvlJc w:val="left"/>
      <w:pPr>
        <w:ind w:left="860" w:hanging="576"/>
      </w:pPr>
      <w:rPr>
        <w:rFonts w:hint="default"/>
        <w:b/>
        <w:color w:val="C0504D" w:themeColor="accent2"/>
        <w:sz w:val="28"/>
        <w:szCs w:val="28"/>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2A3438F3"/>
    <w:multiLevelType w:val="hybridMultilevel"/>
    <w:tmpl w:val="EEACE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9BB4DE4"/>
    <w:multiLevelType w:val="hybridMultilevel"/>
    <w:tmpl w:val="F2286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FD0BA3"/>
    <w:multiLevelType w:val="hybridMultilevel"/>
    <w:tmpl w:val="41E8DE58"/>
    <w:lvl w:ilvl="0" w:tplc="2C9A63F0">
      <w:start w:val="1"/>
      <w:numFmt w:val="bullet"/>
      <w:lvlText w:val=""/>
      <w:lvlJc w:val="left"/>
      <w:pPr>
        <w:tabs>
          <w:tab w:val="num" w:pos="1800"/>
        </w:tabs>
        <w:ind w:left="1800" w:hanging="360"/>
      </w:pPr>
      <w:rPr>
        <w:rFonts w:ascii="Symbol" w:hAnsi="Symbol" w:cs="Symbol" w:hint="default"/>
        <w:color w:val="0072C6"/>
      </w:rPr>
    </w:lvl>
    <w:lvl w:ilvl="1" w:tplc="2C9A63F0">
      <w:start w:val="1"/>
      <w:numFmt w:val="bullet"/>
      <w:pStyle w:val="PDbulletlevel1"/>
      <w:lvlText w:val=""/>
      <w:lvlJc w:val="left"/>
      <w:pPr>
        <w:tabs>
          <w:tab w:val="num" w:pos="2520"/>
        </w:tabs>
        <w:ind w:left="2520" w:hanging="360"/>
      </w:pPr>
      <w:rPr>
        <w:rFonts w:ascii="Symbol" w:hAnsi="Symbol" w:cs="Symbol" w:hint="default"/>
        <w:color w:val="0072C6"/>
      </w:rPr>
    </w:lvl>
    <w:lvl w:ilvl="2" w:tplc="08090001">
      <w:start w:val="1"/>
      <w:numFmt w:val="bullet"/>
      <w:lvlText w:val=""/>
      <w:lvlJc w:val="left"/>
      <w:pPr>
        <w:tabs>
          <w:tab w:val="num" w:pos="3240"/>
        </w:tabs>
        <w:ind w:left="3240" w:hanging="360"/>
      </w:pPr>
      <w:rPr>
        <w:rFonts w:ascii="Symbol" w:hAnsi="Symbol" w:cs="Symbol"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abstractNum w:abstractNumId="6" w15:restartNumberingAfterBreak="0">
    <w:nsid w:val="67DC2BC2"/>
    <w:multiLevelType w:val="hybridMultilevel"/>
    <w:tmpl w:val="E1949A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FAC6F7E"/>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C272AE7"/>
    <w:multiLevelType w:val="hybridMultilevel"/>
    <w:tmpl w:val="4830E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E706936"/>
    <w:multiLevelType w:val="hybridMultilevel"/>
    <w:tmpl w:val="0EBEF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5"/>
  </w:num>
  <w:num w:numId="4">
    <w:abstractNumId w:val="4"/>
  </w:num>
  <w:num w:numId="5">
    <w:abstractNumId w:val="2"/>
    <w:lvlOverride w:ilvl="0">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
  </w:num>
  <w:num w:numId="10">
    <w:abstractNumId w:val="0"/>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
  </w:num>
  <w:num w:numId="15">
    <w:abstractNumId w:val="9"/>
  </w:num>
  <w:num w:numId="16">
    <w:abstractNumId w:val="3"/>
  </w:num>
  <w:num w:numId="17">
    <w:abstractNumId w:val="6"/>
  </w:num>
  <w:num w:numId="1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298"/>
    <w:rsid w:val="0000085E"/>
    <w:rsid w:val="000008BF"/>
    <w:rsid w:val="000035FB"/>
    <w:rsid w:val="0000477B"/>
    <w:rsid w:val="0000613F"/>
    <w:rsid w:val="000075E8"/>
    <w:rsid w:val="00010240"/>
    <w:rsid w:val="0001049F"/>
    <w:rsid w:val="0001149E"/>
    <w:rsid w:val="00011C2D"/>
    <w:rsid w:val="00011DE6"/>
    <w:rsid w:val="000126C5"/>
    <w:rsid w:val="00015974"/>
    <w:rsid w:val="00022714"/>
    <w:rsid w:val="0002391F"/>
    <w:rsid w:val="0002402E"/>
    <w:rsid w:val="00024117"/>
    <w:rsid w:val="00026548"/>
    <w:rsid w:val="000312EC"/>
    <w:rsid w:val="00031B4A"/>
    <w:rsid w:val="00032094"/>
    <w:rsid w:val="0003250B"/>
    <w:rsid w:val="00032D4D"/>
    <w:rsid w:val="0003390E"/>
    <w:rsid w:val="00033B3F"/>
    <w:rsid w:val="000354BD"/>
    <w:rsid w:val="000364CC"/>
    <w:rsid w:val="0003722A"/>
    <w:rsid w:val="000411FD"/>
    <w:rsid w:val="00043F17"/>
    <w:rsid w:val="00044FDC"/>
    <w:rsid w:val="0004666F"/>
    <w:rsid w:val="00047D91"/>
    <w:rsid w:val="00056B57"/>
    <w:rsid w:val="00056BD8"/>
    <w:rsid w:val="00057F4C"/>
    <w:rsid w:val="00060DA3"/>
    <w:rsid w:val="00063337"/>
    <w:rsid w:val="00063447"/>
    <w:rsid w:val="00066C69"/>
    <w:rsid w:val="000728FC"/>
    <w:rsid w:val="00072AA1"/>
    <w:rsid w:val="000747F7"/>
    <w:rsid w:val="00081C26"/>
    <w:rsid w:val="00087691"/>
    <w:rsid w:val="00090215"/>
    <w:rsid w:val="0009070C"/>
    <w:rsid w:val="00091FE2"/>
    <w:rsid w:val="00092240"/>
    <w:rsid w:val="00094DDF"/>
    <w:rsid w:val="00096288"/>
    <w:rsid w:val="00096A7A"/>
    <w:rsid w:val="00096D7A"/>
    <w:rsid w:val="000A06FB"/>
    <w:rsid w:val="000A4EE4"/>
    <w:rsid w:val="000A5A05"/>
    <w:rsid w:val="000A7392"/>
    <w:rsid w:val="000B166B"/>
    <w:rsid w:val="000B700C"/>
    <w:rsid w:val="000C1172"/>
    <w:rsid w:val="000C11CE"/>
    <w:rsid w:val="000C18B9"/>
    <w:rsid w:val="000C2514"/>
    <w:rsid w:val="000C4CC4"/>
    <w:rsid w:val="000C5108"/>
    <w:rsid w:val="000D204A"/>
    <w:rsid w:val="000D558E"/>
    <w:rsid w:val="000E05FE"/>
    <w:rsid w:val="000E1630"/>
    <w:rsid w:val="000E17F2"/>
    <w:rsid w:val="000E24E8"/>
    <w:rsid w:val="000E2F89"/>
    <w:rsid w:val="000E4095"/>
    <w:rsid w:val="000E470D"/>
    <w:rsid w:val="000F090B"/>
    <w:rsid w:val="000F29A2"/>
    <w:rsid w:val="000F4437"/>
    <w:rsid w:val="000F49F1"/>
    <w:rsid w:val="000F5CAA"/>
    <w:rsid w:val="000F7321"/>
    <w:rsid w:val="001000D0"/>
    <w:rsid w:val="00100801"/>
    <w:rsid w:val="001019D4"/>
    <w:rsid w:val="00104C4C"/>
    <w:rsid w:val="00105C36"/>
    <w:rsid w:val="001077B9"/>
    <w:rsid w:val="0011046B"/>
    <w:rsid w:val="0011189C"/>
    <w:rsid w:val="00113B01"/>
    <w:rsid w:val="0011699C"/>
    <w:rsid w:val="00117C4F"/>
    <w:rsid w:val="00120B80"/>
    <w:rsid w:val="00120F27"/>
    <w:rsid w:val="00122193"/>
    <w:rsid w:val="00124E1D"/>
    <w:rsid w:val="001262F2"/>
    <w:rsid w:val="00126599"/>
    <w:rsid w:val="001265DE"/>
    <w:rsid w:val="00126F9E"/>
    <w:rsid w:val="0013058E"/>
    <w:rsid w:val="00133D06"/>
    <w:rsid w:val="00135461"/>
    <w:rsid w:val="00135DEE"/>
    <w:rsid w:val="001365F2"/>
    <w:rsid w:val="00137469"/>
    <w:rsid w:val="00140C78"/>
    <w:rsid w:val="001414FB"/>
    <w:rsid w:val="0014193C"/>
    <w:rsid w:val="001435E6"/>
    <w:rsid w:val="001436A3"/>
    <w:rsid w:val="00145E65"/>
    <w:rsid w:val="00151559"/>
    <w:rsid w:val="00151605"/>
    <w:rsid w:val="00153FFD"/>
    <w:rsid w:val="001552CC"/>
    <w:rsid w:val="001559BE"/>
    <w:rsid w:val="00166E0D"/>
    <w:rsid w:val="00166ECB"/>
    <w:rsid w:val="00167DC5"/>
    <w:rsid w:val="00171AAD"/>
    <w:rsid w:val="00173128"/>
    <w:rsid w:val="001745E8"/>
    <w:rsid w:val="001759A5"/>
    <w:rsid w:val="00175BA9"/>
    <w:rsid w:val="00175D22"/>
    <w:rsid w:val="001760BB"/>
    <w:rsid w:val="001808FA"/>
    <w:rsid w:val="00181DB3"/>
    <w:rsid w:val="00182FF7"/>
    <w:rsid w:val="001830CB"/>
    <w:rsid w:val="00185816"/>
    <w:rsid w:val="001908CB"/>
    <w:rsid w:val="00190C42"/>
    <w:rsid w:val="00192BF0"/>
    <w:rsid w:val="00193A8E"/>
    <w:rsid w:val="00194E28"/>
    <w:rsid w:val="00195588"/>
    <w:rsid w:val="00196076"/>
    <w:rsid w:val="00196929"/>
    <w:rsid w:val="001969DF"/>
    <w:rsid w:val="00197227"/>
    <w:rsid w:val="0019723F"/>
    <w:rsid w:val="001A034C"/>
    <w:rsid w:val="001A5B6C"/>
    <w:rsid w:val="001A6C37"/>
    <w:rsid w:val="001A7AC3"/>
    <w:rsid w:val="001A7BAF"/>
    <w:rsid w:val="001B2BD3"/>
    <w:rsid w:val="001B33C1"/>
    <w:rsid w:val="001B395D"/>
    <w:rsid w:val="001B4ABF"/>
    <w:rsid w:val="001C5064"/>
    <w:rsid w:val="001C77BA"/>
    <w:rsid w:val="001D0CCE"/>
    <w:rsid w:val="001D178D"/>
    <w:rsid w:val="001D1D3E"/>
    <w:rsid w:val="001D2495"/>
    <w:rsid w:val="001D28EE"/>
    <w:rsid w:val="001D2D96"/>
    <w:rsid w:val="001D42B9"/>
    <w:rsid w:val="001D468D"/>
    <w:rsid w:val="001D5DDE"/>
    <w:rsid w:val="001E0AFB"/>
    <w:rsid w:val="001E60B2"/>
    <w:rsid w:val="001E64F2"/>
    <w:rsid w:val="001E6A53"/>
    <w:rsid w:val="001F4A98"/>
    <w:rsid w:val="001F73A0"/>
    <w:rsid w:val="00203D92"/>
    <w:rsid w:val="002041D9"/>
    <w:rsid w:val="002056D3"/>
    <w:rsid w:val="002064BE"/>
    <w:rsid w:val="002070B4"/>
    <w:rsid w:val="00207E09"/>
    <w:rsid w:val="00210E36"/>
    <w:rsid w:val="00212200"/>
    <w:rsid w:val="002125FC"/>
    <w:rsid w:val="00212883"/>
    <w:rsid w:val="00215D7A"/>
    <w:rsid w:val="00216637"/>
    <w:rsid w:val="0022064B"/>
    <w:rsid w:val="00222C04"/>
    <w:rsid w:val="002250C2"/>
    <w:rsid w:val="00227F41"/>
    <w:rsid w:val="002315ED"/>
    <w:rsid w:val="00231F25"/>
    <w:rsid w:val="00232017"/>
    <w:rsid w:val="0023346E"/>
    <w:rsid w:val="002348BD"/>
    <w:rsid w:val="00234ABA"/>
    <w:rsid w:val="00234B65"/>
    <w:rsid w:val="00235822"/>
    <w:rsid w:val="00235FDF"/>
    <w:rsid w:val="00236106"/>
    <w:rsid w:val="00236755"/>
    <w:rsid w:val="00236C22"/>
    <w:rsid w:val="0023700C"/>
    <w:rsid w:val="00240C62"/>
    <w:rsid w:val="00241292"/>
    <w:rsid w:val="00241AF7"/>
    <w:rsid w:val="002425E0"/>
    <w:rsid w:val="00243409"/>
    <w:rsid w:val="00243D43"/>
    <w:rsid w:val="002440D8"/>
    <w:rsid w:val="00244780"/>
    <w:rsid w:val="0024635D"/>
    <w:rsid w:val="00255EC7"/>
    <w:rsid w:val="00256FB8"/>
    <w:rsid w:val="002603A8"/>
    <w:rsid w:val="002605C9"/>
    <w:rsid w:val="00261E9C"/>
    <w:rsid w:val="00262094"/>
    <w:rsid w:val="0026209D"/>
    <w:rsid w:val="00265D3A"/>
    <w:rsid w:val="00265FB7"/>
    <w:rsid w:val="00266AAF"/>
    <w:rsid w:val="002672B6"/>
    <w:rsid w:val="00270954"/>
    <w:rsid w:val="0027101B"/>
    <w:rsid w:val="002726F1"/>
    <w:rsid w:val="00274D80"/>
    <w:rsid w:val="0027583F"/>
    <w:rsid w:val="00275AB8"/>
    <w:rsid w:val="00276D1B"/>
    <w:rsid w:val="0028056B"/>
    <w:rsid w:val="00281B2E"/>
    <w:rsid w:val="0029052C"/>
    <w:rsid w:val="00291A89"/>
    <w:rsid w:val="00291EDD"/>
    <w:rsid w:val="002920EE"/>
    <w:rsid w:val="0029675A"/>
    <w:rsid w:val="002A14CD"/>
    <w:rsid w:val="002A1690"/>
    <w:rsid w:val="002A215B"/>
    <w:rsid w:val="002A2780"/>
    <w:rsid w:val="002A6D88"/>
    <w:rsid w:val="002B06C8"/>
    <w:rsid w:val="002B20A2"/>
    <w:rsid w:val="002B42CA"/>
    <w:rsid w:val="002B57E6"/>
    <w:rsid w:val="002B63FC"/>
    <w:rsid w:val="002B7621"/>
    <w:rsid w:val="002C1985"/>
    <w:rsid w:val="002C1CE1"/>
    <w:rsid w:val="002C4399"/>
    <w:rsid w:val="002C4D64"/>
    <w:rsid w:val="002C7AE1"/>
    <w:rsid w:val="002D05A0"/>
    <w:rsid w:val="002D2E41"/>
    <w:rsid w:val="002D36B2"/>
    <w:rsid w:val="002D42E4"/>
    <w:rsid w:val="002E15F7"/>
    <w:rsid w:val="002E456C"/>
    <w:rsid w:val="002E5CDC"/>
    <w:rsid w:val="002E65FC"/>
    <w:rsid w:val="002E7C26"/>
    <w:rsid w:val="002F0896"/>
    <w:rsid w:val="002F13CF"/>
    <w:rsid w:val="002F23E4"/>
    <w:rsid w:val="002F4807"/>
    <w:rsid w:val="002F4BB8"/>
    <w:rsid w:val="002F6967"/>
    <w:rsid w:val="00300D4E"/>
    <w:rsid w:val="003020E0"/>
    <w:rsid w:val="003046F2"/>
    <w:rsid w:val="00304CD9"/>
    <w:rsid w:val="00304EE8"/>
    <w:rsid w:val="0030661E"/>
    <w:rsid w:val="00306959"/>
    <w:rsid w:val="00311DBF"/>
    <w:rsid w:val="003125E0"/>
    <w:rsid w:val="00314514"/>
    <w:rsid w:val="0031522B"/>
    <w:rsid w:val="00323F0C"/>
    <w:rsid w:val="00330EE0"/>
    <w:rsid w:val="00331DAF"/>
    <w:rsid w:val="00331FD9"/>
    <w:rsid w:val="003345F1"/>
    <w:rsid w:val="003353AC"/>
    <w:rsid w:val="0033591B"/>
    <w:rsid w:val="00337160"/>
    <w:rsid w:val="00341120"/>
    <w:rsid w:val="00344DCB"/>
    <w:rsid w:val="00345559"/>
    <w:rsid w:val="00345DF0"/>
    <w:rsid w:val="00346F65"/>
    <w:rsid w:val="0035057B"/>
    <w:rsid w:val="003505A3"/>
    <w:rsid w:val="00352425"/>
    <w:rsid w:val="003551A5"/>
    <w:rsid w:val="0035528E"/>
    <w:rsid w:val="00357499"/>
    <w:rsid w:val="003575E5"/>
    <w:rsid w:val="00360E62"/>
    <w:rsid w:val="00362363"/>
    <w:rsid w:val="00365359"/>
    <w:rsid w:val="00366446"/>
    <w:rsid w:val="0037272C"/>
    <w:rsid w:val="00373A2E"/>
    <w:rsid w:val="00373E3B"/>
    <w:rsid w:val="0037548C"/>
    <w:rsid w:val="00380832"/>
    <w:rsid w:val="00381F15"/>
    <w:rsid w:val="00382098"/>
    <w:rsid w:val="003828BC"/>
    <w:rsid w:val="00385367"/>
    <w:rsid w:val="00385952"/>
    <w:rsid w:val="00386204"/>
    <w:rsid w:val="00390550"/>
    <w:rsid w:val="0039196A"/>
    <w:rsid w:val="00391A6A"/>
    <w:rsid w:val="00392CD1"/>
    <w:rsid w:val="00393630"/>
    <w:rsid w:val="003937B0"/>
    <w:rsid w:val="00393A87"/>
    <w:rsid w:val="00396AD3"/>
    <w:rsid w:val="003A00C7"/>
    <w:rsid w:val="003A130A"/>
    <w:rsid w:val="003A16BB"/>
    <w:rsid w:val="003A1BDF"/>
    <w:rsid w:val="003A2CF6"/>
    <w:rsid w:val="003B1EFD"/>
    <w:rsid w:val="003B24AE"/>
    <w:rsid w:val="003B2867"/>
    <w:rsid w:val="003B5883"/>
    <w:rsid w:val="003B5A5B"/>
    <w:rsid w:val="003B7441"/>
    <w:rsid w:val="003C0362"/>
    <w:rsid w:val="003C162D"/>
    <w:rsid w:val="003C27FC"/>
    <w:rsid w:val="003C4E87"/>
    <w:rsid w:val="003D0B12"/>
    <w:rsid w:val="003D3C76"/>
    <w:rsid w:val="003D43FF"/>
    <w:rsid w:val="003D4DCD"/>
    <w:rsid w:val="003D5288"/>
    <w:rsid w:val="003D6D8F"/>
    <w:rsid w:val="003D78ED"/>
    <w:rsid w:val="003E0005"/>
    <w:rsid w:val="003E1E1B"/>
    <w:rsid w:val="003E28DE"/>
    <w:rsid w:val="003E4BC5"/>
    <w:rsid w:val="003E52C4"/>
    <w:rsid w:val="003F1A4E"/>
    <w:rsid w:val="003F2A3C"/>
    <w:rsid w:val="003F7018"/>
    <w:rsid w:val="003F771B"/>
    <w:rsid w:val="00400D84"/>
    <w:rsid w:val="00403176"/>
    <w:rsid w:val="00405FE5"/>
    <w:rsid w:val="00410CA3"/>
    <w:rsid w:val="00414C32"/>
    <w:rsid w:val="0042166D"/>
    <w:rsid w:val="004317A9"/>
    <w:rsid w:val="00432041"/>
    <w:rsid w:val="004327DA"/>
    <w:rsid w:val="004345A1"/>
    <w:rsid w:val="00441879"/>
    <w:rsid w:val="00442835"/>
    <w:rsid w:val="00443B0E"/>
    <w:rsid w:val="0044443E"/>
    <w:rsid w:val="0044448C"/>
    <w:rsid w:val="0045014F"/>
    <w:rsid w:val="004503B8"/>
    <w:rsid w:val="004503EC"/>
    <w:rsid w:val="00450ABE"/>
    <w:rsid w:val="0045111F"/>
    <w:rsid w:val="004511B9"/>
    <w:rsid w:val="00451FA9"/>
    <w:rsid w:val="00452213"/>
    <w:rsid w:val="00453F52"/>
    <w:rsid w:val="00454DB9"/>
    <w:rsid w:val="00457595"/>
    <w:rsid w:val="00460355"/>
    <w:rsid w:val="0046085A"/>
    <w:rsid w:val="0046153C"/>
    <w:rsid w:val="00461E35"/>
    <w:rsid w:val="00461F27"/>
    <w:rsid w:val="0046269B"/>
    <w:rsid w:val="00464874"/>
    <w:rsid w:val="004656D6"/>
    <w:rsid w:val="00471D98"/>
    <w:rsid w:val="00473128"/>
    <w:rsid w:val="004733F3"/>
    <w:rsid w:val="00473E20"/>
    <w:rsid w:val="004752EA"/>
    <w:rsid w:val="004770FB"/>
    <w:rsid w:val="00482481"/>
    <w:rsid w:val="00483991"/>
    <w:rsid w:val="0048540D"/>
    <w:rsid w:val="004859F7"/>
    <w:rsid w:val="00485B60"/>
    <w:rsid w:val="00486947"/>
    <w:rsid w:val="00490315"/>
    <w:rsid w:val="00490743"/>
    <w:rsid w:val="0049337F"/>
    <w:rsid w:val="00493492"/>
    <w:rsid w:val="004961CD"/>
    <w:rsid w:val="004A1747"/>
    <w:rsid w:val="004A1BD5"/>
    <w:rsid w:val="004A4C6D"/>
    <w:rsid w:val="004A775A"/>
    <w:rsid w:val="004A7CF8"/>
    <w:rsid w:val="004B1DB3"/>
    <w:rsid w:val="004B1E90"/>
    <w:rsid w:val="004C0BD6"/>
    <w:rsid w:val="004C1586"/>
    <w:rsid w:val="004C182A"/>
    <w:rsid w:val="004C3BBC"/>
    <w:rsid w:val="004C3D11"/>
    <w:rsid w:val="004C4009"/>
    <w:rsid w:val="004C4CDF"/>
    <w:rsid w:val="004C5B22"/>
    <w:rsid w:val="004D1C16"/>
    <w:rsid w:val="004D2521"/>
    <w:rsid w:val="004D28C3"/>
    <w:rsid w:val="004D375F"/>
    <w:rsid w:val="004D3E3E"/>
    <w:rsid w:val="004D429B"/>
    <w:rsid w:val="004D45A4"/>
    <w:rsid w:val="004D524A"/>
    <w:rsid w:val="004D5CFB"/>
    <w:rsid w:val="004D60ED"/>
    <w:rsid w:val="004D6610"/>
    <w:rsid w:val="004D7EC3"/>
    <w:rsid w:val="004E00D3"/>
    <w:rsid w:val="004E0D67"/>
    <w:rsid w:val="004E4037"/>
    <w:rsid w:val="004E4DB7"/>
    <w:rsid w:val="004F1BA6"/>
    <w:rsid w:val="004F1F75"/>
    <w:rsid w:val="004F2B49"/>
    <w:rsid w:val="004F4036"/>
    <w:rsid w:val="004F5A17"/>
    <w:rsid w:val="004F6DF4"/>
    <w:rsid w:val="005022C5"/>
    <w:rsid w:val="00503964"/>
    <w:rsid w:val="005054A4"/>
    <w:rsid w:val="005056BD"/>
    <w:rsid w:val="0050796D"/>
    <w:rsid w:val="00507DE4"/>
    <w:rsid w:val="00510F92"/>
    <w:rsid w:val="005130AD"/>
    <w:rsid w:val="005138C8"/>
    <w:rsid w:val="00520617"/>
    <w:rsid w:val="00520847"/>
    <w:rsid w:val="0052401D"/>
    <w:rsid w:val="00527296"/>
    <w:rsid w:val="00533B92"/>
    <w:rsid w:val="005346CD"/>
    <w:rsid w:val="00535BF5"/>
    <w:rsid w:val="00536F3F"/>
    <w:rsid w:val="005375DA"/>
    <w:rsid w:val="0053782F"/>
    <w:rsid w:val="00537B81"/>
    <w:rsid w:val="00541297"/>
    <w:rsid w:val="005418BA"/>
    <w:rsid w:val="00542AFA"/>
    <w:rsid w:val="00544526"/>
    <w:rsid w:val="00550BAF"/>
    <w:rsid w:val="00551953"/>
    <w:rsid w:val="00555B48"/>
    <w:rsid w:val="00556986"/>
    <w:rsid w:val="00557A5B"/>
    <w:rsid w:val="00560030"/>
    <w:rsid w:val="00560C1C"/>
    <w:rsid w:val="00561554"/>
    <w:rsid w:val="0056575F"/>
    <w:rsid w:val="00566DA3"/>
    <w:rsid w:val="00570F4B"/>
    <w:rsid w:val="00571933"/>
    <w:rsid w:val="00573002"/>
    <w:rsid w:val="005745CC"/>
    <w:rsid w:val="005746F2"/>
    <w:rsid w:val="005764B3"/>
    <w:rsid w:val="00576FB1"/>
    <w:rsid w:val="0057740C"/>
    <w:rsid w:val="005816AB"/>
    <w:rsid w:val="00582795"/>
    <w:rsid w:val="00583303"/>
    <w:rsid w:val="00584D54"/>
    <w:rsid w:val="0058518A"/>
    <w:rsid w:val="00585918"/>
    <w:rsid w:val="00587A24"/>
    <w:rsid w:val="00591134"/>
    <w:rsid w:val="00591B4D"/>
    <w:rsid w:val="00591B6E"/>
    <w:rsid w:val="0059235E"/>
    <w:rsid w:val="005928E7"/>
    <w:rsid w:val="00595233"/>
    <w:rsid w:val="005A0049"/>
    <w:rsid w:val="005A1EEC"/>
    <w:rsid w:val="005A41BB"/>
    <w:rsid w:val="005A462F"/>
    <w:rsid w:val="005A6159"/>
    <w:rsid w:val="005A61E2"/>
    <w:rsid w:val="005B0893"/>
    <w:rsid w:val="005B0AFF"/>
    <w:rsid w:val="005B0E32"/>
    <w:rsid w:val="005B4B00"/>
    <w:rsid w:val="005C045F"/>
    <w:rsid w:val="005C469A"/>
    <w:rsid w:val="005C72AC"/>
    <w:rsid w:val="005D2C4B"/>
    <w:rsid w:val="005D36D9"/>
    <w:rsid w:val="005E294E"/>
    <w:rsid w:val="005E4645"/>
    <w:rsid w:val="005E6A63"/>
    <w:rsid w:val="005E6EDE"/>
    <w:rsid w:val="005F005C"/>
    <w:rsid w:val="005F2329"/>
    <w:rsid w:val="005F5199"/>
    <w:rsid w:val="005F5863"/>
    <w:rsid w:val="005F6BE9"/>
    <w:rsid w:val="006038C8"/>
    <w:rsid w:val="00603C2B"/>
    <w:rsid w:val="00604F5A"/>
    <w:rsid w:val="00607BFA"/>
    <w:rsid w:val="00610077"/>
    <w:rsid w:val="006145E6"/>
    <w:rsid w:val="006148D4"/>
    <w:rsid w:val="00614CD1"/>
    <w:rsid w:val="00616185"/>
    <w:rsid w:val="00623579"/>
    <w:rsid w:val="006244F1"/>
    <w:rsid w:val="00625D42"/>
    <w:rsid w:val="00626ECA"/>
    <w:rsid w:val="006275D4"/>
    <w:rsid w:val="006325D7"/>
    <w:rsid w:val="006350B2"/>
    <w:rsid w:val="00635BB6"/>
    <w:rsid w:val="0063671B"/>
    <w:rsid w:val="006367EE"/>
    <w:rsid w:val="006368FB"/>
    <w:rsid w:val="006407A9"/>
    <w:rsid w:val="006439F2"/>
    <w:rsid w:val="00644338"/>
    <w:rsid w:val="006511B3"/>
    <w:rsid w:val="006525DA"/>
    <w:rsid w:val="00652ABE"/>
    <w:rsid w:val="00653E0F"/>
    <w:rsid w:val="006543AD"/>
    <w:rsid w:val="00655EE2"/>
    <w:rsid w:val="0065617C"/>
    <w:rsid w:val="00657A00"/>
    <w:rsid w:val="0066051B"/>
    <w:rsid w:val="00663610"/>
    <w:rsid w:val="00663AC7"/>
    <w:rsid w:val="006648EE"/>
    <w:rsid w:val="00667CAE"/>
    <w:rsid w:val="00671320"/>
    <w:rsid w:val="00671568"/>
    <w:rsid w:val="0067465E"/>
    <w:rsid w:val="00675508"/>
    <w:rsid w:val="006779D0"/>
    <w:rsid w:val="0068050F"/>
    <w:rsid w:val="00680D4B"/>
    <w:rsid w:val="00681205"/>
    <w:rsid w:val="0068547F"/>
    <w:rsid w:val="00685984"/>
    <w:rsid w:val="006872AD"/>
    <w:rsid w:val="006876C1"/>
    <w:rsid w:val="006927BB"/>
    <w:rsid w:val="00693B6C"/>
    <w:rsid w:val="00693C5D"/>
    <w:rsid w:val="0069436A"/>
    <w:rsid w:val="00695F34"/>
    <w:rsid w:val="00696B44"/>
    <w:rsid w:val="00696B9A"/>
    <w:rsid w:val="00696EB0"/>
    <w:rsid w:val="00697EC6"/>
    <w:rsid w:val="006A0BB5"/>
    <w:rsid w:val="006A192F"/>
    <w:rsid w:val="006A50AA"/>
    <w:rsid w:val="006A7017"/>
    <w:rsid w:val="006A7F0A"/>
    <w:rsid w:val="006B1EC9"/>
    <w:rsid w:val="006B45BF"/>
    <w:rsid w:val="006B48F2"/>
    <w:rsid w:val="006B68DB"/>
    <w:rsid w:val="006B739B"/>
    <w:rsid w:val="006C122C"/>
    <w:rsid w:val="006C1C4E"/>
    <w:rsid w:val="006D2493"/>
    <w:rsid w:val="006D287E"/>
    <w:rsid w:val="006D33E1"/>
    <w:rsid w:val="006D3972"/>
    <w:rsid w:val="006D39EB"/>
    <w:rsid w:val="006E0466"/>
    <w:rsid w:val="006E181C"/>
    <w:rsid w:val="006E2E49"/>
    <w:rsid w:val="006E4C9F"/>
    <w:rsid w:val="006E632B"/>
    <w:rsid w:val="006E6ECB"/>
    <w:rsid w:val="006E79B8"/>
    <w:rsid w:val="006E7C33"/>
    <w:rsid w:val="006F08C3"/>
    <w:rsid w:val="006F4187"/>
    <w:rsid w:val="006F5409"/>
    <w:rsid w:val="006F6A46"/>
    <w:rsid w:val="006F6D16"/>
    <w:rsid w:val="0070277C"/>
    <w:rsid w:val="00702790"/>
    <w:rsid w:val="00704FE2"/>
    <w:rsid w:val="0070705E"/>
    <w:rsid w:val="007073BD"/>
    <w:rsid w:val="00710329"/>
    <w:rsid w:val="00711037"/>
    <w:rsid w:val="007125BD"/>
    <w:rsid w:val="00713397"/>
    <w:rsid w:val="0071343E"/>
    <w:rsid w:val="0071373C"/>
    <w:rsid w:val="00714A46"/>
    <w:rsid w:val="00716BC3"/>
    <w:rsid w:val="00720304"/>
    <w:rsid w:val="00722B6C"/>
    <w:rsid w:val="0072340F"/>
    <w:rsid w:val="00726EDD"/>
    <w:rsid w:val="00727F65"/>
    <w:rsid w:val="0073088C"/>
    <w:rsid w:val="00733D56"/>
    <w:rsid w:val="007349CA"/>
    <w:rsid w:val="007374BD"/>
    <w:rsid w:val="007401F9"/>
    <w:rsid w:val="00741F07"/>
    <w:rsid w:val="007447C8"/>
    <w:rsid w:val="00745CD8"/>
    <w:rsid w:val="0074758F"/>
    <w:rsid w:val="00757CDC"/>
    <w:rsid w:val="0076093F"/>
    <w:rsid w:val="0076344C"/>
    <w:rsid w:val="00764808"/>
    <w:rsid w:val="0076498D"/>
    <w:rsid w:val="007661C9"/>
    <w:rsid w:val="0076709F"/>
    <w:rsid w:val="00770DDD"/>
    <w:rsid w:val="007740FF"/>
    <w:rsid w:val="007749CD"/>
    <w:rsid w:val="00777CC5"/>
    <w:rsid w:val="00780609"/>
    <w:rsid w:val="00781908"/>
    <w:rsid w:val="007852D9"/>
    <w:rsid w:val="007858CB"/>
    <w:rsid w:val="00786C13"/>
    <w:rsid w:val="007871AF"/>
    <w:rsid w:val="00787F4F"/>
    <w:rsid w:val="00791322"/>
    <w:rsid w:val="0079487B"/>
    <w:rsid w:val="00794DAA"/>
    <w:rsid w:val="007965BD"/>
    <w:rsid w:val="007977AC"/>
    <w:rsid w:val="007A2CCA"/>
    <w:rsid w:val="007A3F16"/>
    <w:rsid w:val="007A4745"/>
    <w:rsid w:val="007A4A91"/>
    <w:rsid w:val="007A500E"/>
    <w:rsid w:val="007B0544"/>
    <w:rsid w:val="007B61AF"/>
    <w:rsid w:val="007B6E13"/>
    <w:rsid w:val="007B7CE7"/>
    <w:rsid w:val="007C0F15"/>
    <w:rsid w:val="007C1C6C"/>
    <w:rsid w:val="007C2C30"/>
    <w:rsid w:val="007C3138"/>
    <w:rsid w:val="007C4725"/>
    <w:rsid w:val="007C4C7A"/>
    <w:rsid w:val="007C58AE"/>
    <w:rsid w:val="007C5EBC"/>
    <w:rsid w:val="007C6BE3"/>
    <w:rsid w:val="007C70DC"/>
    <w:rsid w:val="007C7E56"/>
    <w:rsid w:val="007D0BB0"/>
    <w:rsid w:val="007D0CA5"/>
    <w:rsid w:val="007D17CB"/>
    <w:rsid w:val="007D41C7"/>
    <w:rsid w:val="007D4891"/>
    <w:rsid w:val="007D4E0B"/>
    <w:rsid w:val="007D771A"/>
    <w:rsid w:val="007D7E75"/>
    <w:rsid w:val="007E203B"/>
    <w:rsid w:val="007E24F6"/>
    <w:rsid w:val="007E30B5"/>
    <w:rsid w:val="007E3AC1"/>
    <w:rsid w:val="007E3C05"/>
    <w:rsid w:val="007E43C7"/>
    <w:rsid w:val="007E57B8"/>
    <w:rsid w:val="007E7AD5"/>
    <w:rsid w:val="007E7E51"/>
    <w:rsid w:val="007F4DE9"/>
    <w:rsid w:val="007F5705"/>
    <w:rsid w:val="007F76CB"/>
    <w:rsid w:val="00800078"/>
    <w:rsid w:val="00803276"/>
    <w:rsid w:val="008035E2"/>
    <w:rsid w:val="0080597A"/>
    <w:rsid w:val="008068C8"/>
    <w:rsid w:val="0080752A"/>
    <w:rsid w:val="008077AC"/>
    <w:rsid w:val="00810D6C"/>
    <w:rsid w:val="00812907"/>
    <w:rsid w:val="00813075"/>
    <w:rsid w:val="00813AC5"/>
    <w:rsid w:val="00814ACD"/>
    <w:rsid w:val="008157C7"/>
    <w:rsid w:val="00817887"/>
    <w:rsid w:val="00823DAD"/>
    <w:rsid w:val="008243BD"/>
    <w:rsid w:val="0082563D"/>
    <w:rsid w:val="00825CAB"/>
    <w:rsid w:val="0082620E"/>
    <w:rsid w:val="0082783D"/>
    <w:rsid w:val="008324A2"/>
    <w:rsid w:val="008328BD"/>
    <w:rsid w:val="008351EA"/>
    <w:rsid w:val="00835211"/>
    <w:rsid w:val="00835FF7"/>
    <w:rsid w:val="008360F0"/>
    <w:rsid w:val="008378E8"/>
    <w:rsid w:val="0084305D"/>
    <w:rsid w:val="00843959"/>
    <w:rsid w:val="008448FA"/>
    <w:rsid w:val="008467C0"/>
    <w:rsid w:val="008505CD"/>
    <w:rsid w:val="0085285A"/>
    <w:rsid w:val="008536D2"/>
    <w:rsid w:val="00853B73"/>
    <w:rsid w:val="00854AC2"/>
    <w:rsid w:val="00856C20"/>
    <w:rsid w:val="00860A42"/>
    <w:rsid w:val="00860E9D"/>
    <w:rsid w:val="0086398B"/>
    <w:rsid w:val="00866635"/>
    <w:rsid w:val="00866E4F"/>
    <w:rsid w:val="0087009C"/>
    <w:rsid w:val="008727E5"/>
    <w:rsid w:val="00874E32"/>
    <w:rsid w:val="0087509E"/>
    <w:rsid w:val="00877609"/>
    <w:rsid w:val="00882A25"/>
    <w:rsid w:val="0088388B"/>
    <w:rsid w:val="00885742"/>
    <w:rsid w:val="00892250"/>
    <w:rsid w:val="008922A2"/>
    <w:rsid w:val="008952AE"/>
    <w:rsid w:val="0089605D"/>
    <w:rsid w:val="00896453"/>
    <w:rsid w:val="008964DF"/>
    <w:rsid w:val="00896549"/>
    <w:rsid w:val="00897C35"/>
    <w:rsid w:val="008A0816"/>
    <w:rsid w:val="008A137E"/>
    <w:rsid w:val="008A1549"/>
    <w:rsid w:val="008A15EC"/>
    <w:rsid w:val="008A23F5"/>
    <w:rsid w:val="008A33CB"/>
    <w:rsid w:val="008A4DB4"/>
    <w:rsid w:val="008A4EA2"/>
    <w:rsid w:val="008A5327"/>
    <w:rsid w:val="008A6200"/>
    <w:rsid w:val="008A7595"/>
    <w:rsid w:val="008A7BA1"/>
    <w:rsid w:val="008B0C6B"/>
    <w:rsid w:val="008B186B"/>
    <w:rsid w:val="008B3DE4"/>
    <w:rsid w:val="008B4508"/>
    <w:rsid w:val="008B4A9C"/>
    <w:rsid w:val="008C0EB7"/>
    <w:rsid w:val="008C1FFD"/>
    <w:rsid w:val="008C2ACC"/>
    <w:rsid w:val="008C2BD7"/>
    <w:rsid w:val="008C36E3"/>
    <w:rsid w:val="008C3D3E"/>
    <w:rsid w:val="008C3E8C"/>
    <w:rsid w:val="008C6325"/>
    <w:rsid w:val="008D0298"/>
    <w:rsid w:val="008D0597"/>
    <w:rsid w:val="008D11A5"/>
    <w:rsid w:val="008D2533"/>
    <w:rsid w:val="008D31B2"/>
    <w:rsid w:val="008D3C4B"/>
    <w:rsid w:val="008D5503"/>
    <w:rsid w:val="008D776D"/>
    <w:rsid w:val="008E247D"/>
    <w:rsid w:val="008E724B"/>
    <w:rsid w:val="008F081C"/>
    <w:rsid w:val="008F7A5D"/>
    <w:rsid w:val="00901993"/>
    <w:rsid w:val="009022E2"/>
    <w:rsid w:val="00902BED"/>
    <w:rsid w:val="009034C7"/>
    <w:rsid w:val="009038EA"/>
    <w:rsid w:val="00904E08"/>
    <w:rsid w:val="00905D3D"/>
    <w:rsid w:val="00906BEF"/>
    <w:rsid w:val="009079A2"/>
    <w:rsid w:val="00907DB7"/>
    <w:rsid w:val="00911545"/>
    <w:rsid w:val="0091234B"/>
    <w:rsid w:val="009133A7"/>
    <w:rsid w:val="00916E09"/>
    <w:rsid w:val="00924EA3"/>
    <w:rsid w:val="00926045"/>
    <w:rsid w:val="00926337"/>
    <w:rsid w:val="00927A80"/>
    <w:rsid w:val="009304E5"/>
    <w:rsid w:val="009309EC"/>
    <w:rsid w:val="009314DE"/>
    <w:rsid w:val="00932565"/>
    <w:rsid w:val="00941788"/>
    <w:rsid w:val="0094285B"/>
    <w:rsid w:val="00943C26"/>
    <w:rsid w:val="00943E36"/>
    <w:rsid w:val="009462F8"/>
    <w:rsid w:val="00946928"/>
    <w:rsid w:val="00950B2A"/>
    <w:rsid w:val="0095327B"/>
    <w:rsid w:val="00955CD4"/>
    <w:rsid w:val="00955EE5"/>
    <w:rsid w:val="00962BE6"/>
    <w:rsid w:val="00965FC9"/>
    <w:rsid w:val="009669D5"/>
    <w:rsid w:val="00970CEE"/>
    <w:rsid w:val="009711A1"/>
    <w:rsid w:val="0097130E"/>
    <w:rsid w:val="009724E3"/>
    <w:rsid w:val="0097317F"/>
    <w:rsid w:val="00973321"/>
    <w:rsid w:val="00974BD7"/>
    <w:rsid w:val="00974DFC"/>
    <w:rsid w:val="00976855"/>
    <w:rsid w:val="00980D4C"/>
    <w:rsid w:val="009821B7"/>
    <w:rsid w:val="00982C81"/>
    <w:rsid w:val="00983A95"/>
    <w:rsid w:val="009873F4"/>
    <w:rsid w:val="00987C9E"/>
    <w:rsid w:val="00993FDA"/>
    <w:rsid w:val="009956A6"/>
    <w:rsid w:val="00996775"/>
    <w:rsid w:val="0099760D"/>
    <w:rsid w:val="009A0ACD"/>
    <w:rsid w:val="009A2D60"/>
    <w:rsid w:val="009A36FA"/>
    <w:rsid w:val="009A4461"/>
    <w:rsid w:val="009A4B1B"/>
    <w:rsid w:val="009A4D05"/>
    <w:rsid w:val="009A4E2C"/>
    <w:rsid w:val="009B203A"/>
    <w:rsid w:val="009B27D9"/>
    <w:rsid w:val="009B44D9"/>
    <w:rsid w:val="009C0B56"/>
    <w:rsid w:val="009C358B"/>
    <w:rsid w:val="009C4376"/>
    <w:rsid w:val="009C7FD1"/>
    <w:rsid w:val="009D0DA2"/>
    <w:rsid w:val="009D17F2"/>
    <w:rsid w:val="009D1D07"/>
    <w:rsid w:val="009D330C"/>
    <w:rsid w:val="009D46F5"/>
    <w:rsid w:val="009D5125"/>
    <w:rsid w:val="009D6037"/>
    <w:rsid w:val="009D663F"/>
    <w:rsid w:val="009D6B42"/>
    <w:rsid w:val="009D7C93"/>
    <w:rsid w:val="009E020C"/>
    <w:rsid w:val="009E28B9"/>
    <w:rsid w:val="009E651B"/>
    <w:rsid w:val="009F2F30"/>
    <w:rsid w:val="009F34BC"/>
    <w:rsid w:val="009F56ED"/>
    <w:rsid w:val="00A01A12"/>
    <w:rsid w:val="00A05A6D"/>
    <w:rsid w:val="00A0695B"/>
    <w:rsid w:val="00A128C4"/>
    <w:rsid w:val="00A14724"/>
    <w:rsid w:val="00A14AF5"/>
    <w:rsid w:val="00A15295"/>
    <w:rsid w:val="00A21EC3"/>
    <w:rsid w:val="00A223BC"/>
    <w:rsid w:val="00A22609"/>
    <w:rsid w:val="00A24C3A"/>
    <w:rsid w:val="00A266F8"/>
    <w:rsid w:val="00A26ABF"/>
    <w:rsid w:val="00A2741E"/>
    <w:rsid w:val="00A30EBC"/>
    <w:rsid w:val="00A3209A"/>
    <w:rsid w:val="00A322D9"/>
    <w:rsid w:val="00A326B8"/>
    <w:rsid w:val="00A328AC"/>
    <w:rsid w:val="00A35B2D"/>
    <w:rsid w:val="00A35CE2"/>
    <w:rsid w:val="00A364DE"/>
    <w:rsid w:val="00A3658B"/>
    <w:rsid w:val="00A37567"/>
    <w:rsid w:val="00A37AE7"/>
    <w:rsid w:val="00A404E6"/>
    <w:rsid w:val="00A4070A"/>
    <w:rsid w:val="00A4219D"/>
    <w:rsid w:val="00A43168"/>
    <w:rsid w:val="00A44E51"/>
    <w:rsid w:val="00A45A21"/>
    <w:rsid w:val="00A45ADF"/>
    <w:rsid w:val="00A46A86"/>
    <w:rsid w:val="00A46E3C"/>
    <w:rsid w:val="00A476A5"/>
    <w:rsid w:val="00A47B58"/>
    <w:rsid w:val="00A50662"/>
    <w:rsid w:val="00A50D8F"/>
    <w:rsid w:val="00A5288F"/>
    <w:rsid w:val="00A52CE4"/>
    <w:rsid w:val="00A5303D"/>
    <w:rsid w:val="00A5423A"/>
    <w:rsid w:val="00A54332"/>
    <w:rsid w:val="00A56BE0"/>
    <w:rsid w:val="00A60435"/>
    <w:rsid w:val="00A62A8D"/>
    <w:rsid w:val="00A64FC3"/>
    <w:rsid w:val="00A653E9"/>
    <w:rsid w:val="00A65EC9"/>
    <w:rsid w:val="00A66ED6"/>
    <w:rsid w:val="00A72FAE"/>
    <w:rsid w:val="00A73A04"/>
    <w:rsid w:val="00A748CF"/>
    <w:rsid w:val="00A75683"/>
    <w:rsid w:val="00A76E9C"/>
    <w:rsid w:val="00A810A4"/>
    <w:rsid w:val="00A82253"/>
    <w:rsid w:val="00A82D3A"/>
    <w:rsid w:val="00A83E4E"/>
    <w:rsid w:val="00A848A3"/>
    <w:rsid w:val="00A8588A"/>
    <w:rsid w:val="00A8594F"/>
    <w:rsid w:val="00A85A39"/>
    <w:rsid w:val="00A87A68"/>
    <w:rsid w:val="00A87FF0"/>
    <w:rsid w:val="00A90D0C"/>
    <w:rsid w:val="00A91EFC"/>
    <w:rsid w:val="00A94724"/>
    <w:rsid w:val="00A95009"/>
    <w:rsid w:val="00AA01D7"/>
    <w:rsid w:val="00AA50E5"/>
    <w:rsid w:val="00AA579A"/>
    <w:rsid w:val="00AB0D60"/>
    <w:rsid w:val="00AB2794"/>
    <w:rsid w:val="00AB29C2"/>
    <w:rsid w:val="00AB45A9"/>
    <w:rsid w:val="00AB6332"/>
    <w:rsid w:val="00AB74F1"/>
    <w:rsid w:val="00AC6019"/>
    <w:rsid w:val="00AC6031"/>
    <w:rsid w:val="00AD07CE"/>
    <w:rsid w:val="00AD1A73"/>
    <w:rsid w:val="00AD2CEF"/>
    <w:rsid w:val="00AD35BE"/>
    <w:rsid w:val="00AD49E0"/>
    <w:rsid w:val="00AD5EB1"/>
    <w:rsid w:val="00AE28C4"/>
    <w:rsid w:val="00AE51A0"/>
    <w:rsid w:val="00AE6BFC"/>
    <w:rsid w:val="00AE7D6E"/>
    <w:rsid w:val="00AF697C"/>
    <w:rsid w:val="00AF7010"/>
    <w:rsid w:val="00AF7311"/>
    <w:rsid w:val="00AF7F1C"/>
    <w:rsid w:val="00B04F57"/>
    <w:rsid w:val="00B053CE"/>
    <w:rsid w:val="00B06CFD"/>
    <w:rsid w:val="00B07093"/>
    <w:rsid w:val="00B07DD7"/>
    <w:rsid w:val="00B109E8"/>
    <w:rsid w:val="00B10AAF"/>
    <w:rsid w:val="00B11111"/>
    <w:rsid w:val="00B1118B"/>
    <w:rsid w:val="00B11952"/>
    <w:rsid w:val="00B138D6"/>
    <w:rsid w:val="00B15887"/>
    <w:rsid w:val="00B15B34"/>
    <w:rsid w:val="00B16E16"/>
    <w:rsid w:val="00B17132"/>
    <w:rsid w:val="00B17F8A"/>
    <w:rsid w:val="00B20825"/>
    <w:rsid w:val="00B210AC"/>
    <w:rsid w:val="00B2114E"/>
    <w:rsid w:val="00B22157"/>
    <w:rsid w:val="00B2256A"/>
    <w:rsid w:val="00B240B3"/>
    <w:rsid w:val="00B263B6"/>
    <w:rsid w:val="00B329B2"/>
    <w:rsid w:val="00B33D9F"/>
    <w:rsid w:val="00B34855"/>
    <w:rsid w:val="00B37CB9"/>
    <w:rsid w:val="00B472F0"/>
    <w:rsid w:val="00B50872"/>
    <w:rsid w:val="00B53878"/>
    <w:rsid w:val="00B556F4"/>
    <w:rsid w:val="00B567E3"/>
    <w:rsid w:val="00B57DAF"/>
    <w:rsid w:val="00B60127"/>
    <w:rsid w:val="00B607B3"/>
    <w:rsid w:val="00B61180"/>
    <w:rsid w:val="00B6238E"/>
    <w:rsid w:val="00B64A6F"/>
    <w:rsid w:val="00B67794"/>
    <w:rsid w:val="00B7139B"/>
    <w:rsid w:val="00B72CC3"/>
    <w:rsid w:val="00B73807"/>
    <w:rsid w:val="00B73AF9"/>
    <w:rsid w:val="00B75425"/>
    <w:rsid w:val="00B759D8"/>
    <w:rsid w:val="00B75C87"/>
    <w:rsid w:val="00B76231"/>
    <w:rsid w:val="00B84B49"/>
    <w:rsid w:val="00B9261A"/>
    <w:rsid w:val="00B9292D"/>
    <w:rsid w:val="00B92E3E"/>
    <w:rsid w:val="00B94065"/>
    <w:rsid w:val="00B94CAA"/>
    <w:rsid w:val="00B96525"/>
    <w:rsid w:val="00BA066D"/>
    <w:rsid w:val="00BA0BF4"/>
    <w:rsid w:val="00BA4D99"/>
    <w:rsid w:val="00BA5B30"/>
    <w:rsid w:val="00BB022B"/>
    <w:rsid w:val="00BB04D4"/>
    <w:rsid w:val="00BB259C"/>
    <w:rsid w:val="00BB2B31"/>
    <w:rsid w:val="00BB2B46"/>
    <w:rsid w:val="00BB6F89"/>
    <w:rsid w:val="00BB73D4"/>
    <w:rsid w:val="00BC0969"/>
    <w:rsid w:val="00BC317B"/>
    <w:rsid w:val="00BC5D65"/>
    <w:rsid w:val="00BD27FD"/>
    <w:rsid w:val="00BD3114"/>
    <w:rsid w:val="00BD3405"/>
    <w:rsid w:val="00BD34A1"/>
    <w:rsid w:val="00BD4A49"/>
    <w:rsid w:val="00BD6FDB"/>
    <w:rsid w:val="00BE2553"/>
    <w:rsid w:val="00BE503C"/>
    <w:rsid w:val="00BE54F5"/>
    <w:rsid w:val="00BE57BE"/>
    <w:rsid w:val="00BE64EF"/>
    <w:rsid w:val="00BE6B46"/>
    <w:rsid w:val="00BE7544"/>
    <w:rsid w:val="00BE784F"/>
    <w:rsid w:val="00BE7C30"/>
    <w:rsid w:val="00BF0A4E"/>
    <w:rsid w:val="00BF4568"/>
    <w:rsid w:val="00BF459D"/>
    <w:rsid w:val="00BF5997"/>
    <w:rsid w:val="00BF6E61"/>
    <w:rsid w:val="00C024DA"/>
    <w:rsid w:val="00C03A99"/>
    <w:rsid w:val="00C042F8"/>
    <w:rsid w:val="00C06B24"/>
    <w:rsid w:val="00C10108"/>
    <w:rsid w:val="00C10DBB"/>
    <w:rsid w:val="00C14A24"/>
    <w:rsid w:val="00C15F99"/>
    <w:rsid w:val="00C17661"/>
    <w:rsid w:val="00C2139F"/>
    <w:rsid w:val="00C214F3"/>
    <w:rsid w:val="00C234C3"/>
    <w:rsid w:val="00C23AD6"/>
    <w:rsid w:val="00C2672E"/>
    <w:rsid w:val="00C27ED3"/>
    <w:rsid w:val="00C3041E"/>
    <w:rsid w:val="00C304ED"/>
    <w:rsid w:val="00C3344C"/>
    <w:rsid w:val="00C447B2"/>
    <w:rsid w:val="00C50880"/>
    <w:rsid w:val="00C5417D"/>
    <w:rsid w:val="00C543F0"/>
    <w:rsid w:val="00C54D7C"/>
    <w:rsid w:val="00C55BAE"/>
    <w:rsid w:val="00C564A3"/>
    <w:rsid w:val="00C70431"/>
    <w:rsid w:val="00C708F4"/>
    <w:rsid w:val="00C71294"/>
    <w:rsid w:val="00C72F1F"/>
    <w:rsid w:val="00C74F0A"/>
    <w:rsid w:val="00C77D46"/>
    <w:rsid w:val="00C80087"/>
    <w:rsid w:val="00C81464"/>
    <w:rsid w:val="00C81A51"/>
    <w:rsid w:val="00C84FB4"/>
    <w:rsid w:val="00C862B5"/>
    <w:rsid w:val="00C86872"/>
    <w:rsid w:val="00C93437"/>
    <w:rsid w:val="00C939DE"/>
    <w:rsid w:val="00C93A3F"/>
    <w:rsid w:val="00C957FE"/>
    <w:rsid w:val="00C96317"/>
    <w:rsid w:val="00C9696E"/>
    <w:rsid w:val="00CA172E"/>
    <w:rsid w:val="00CA24E9"/>
    <w:rsid w:val="00CA3B33"/>
    <w:rsid w:val="00CA424E"/>
    <w:rsid w:val="00CA4AC9"/>
    <w:rsid w:val="00CA54B2"/>
    <w:rsid w:val="00CA691A"/>
    <w:rsid w:val="00CA720F"/>
    <w:rsid w:val="00CA7F3A"/>
    <w:rsid w:val="00CB374A"/>
    <w:rsid w:val="00CB6B51"/>
    <w:rsid w:val="00CB79B3"/>
    <w:rsid w:val="00CB7FF5"/>
    <w:rsid w:val="00CC01E9"/>
    <w:rsid w:val="00CC220E"/>
    <w:rsid w:val="00CC4C50"/>
    <w:rsid w:val="00CC549B"/>
    <w:rsid w:val="00CC60C9"/>
    <w:rsid w:val="00CC7311"/>
    <w:rsid w:val="00CD0D34"/>
    <w:rsid w:val="00CD1610"/>
    <w:rsid w:val="00CD33D0"/>
    <w:rsid w:val="00CD3DFA"/>
    <w:rsid w:val="00CD4A12"/>
    <w:rsid w:val="00CD4E1D"/>
    <w:rsid w:val="00CD5474"/>
    <w:rsid w:val="00CD555F"/>
    <w:rsid w:val="00CD5DF5"/>
    <w:rsid w:val="00CD6B20"/>
    <w:rsid w:val="00CE073C"/>
    <w:rsid w:val="00CE0FD5"/>
    <w:rsid w:val="00CE14AB"/>
    <w:rsid w:val="00CE3284"/>
    <w:rsid w:val="00CE5A90"/>
    <w:rsid w:val="00CF1938"/>
    <w:rsid w:val="00CF265F"/>
    <w:rsid w:val="00CF2ADE"/>
    <w:rsid w:val="00CF2CDB"/>
    <w:rsid w:val="00CF40F7"/>
    <w:rsid w:val="00CF48ED"/>
    <w:rsid w:val="00CF4FCE"/>
    <w:rsid w:val="00CF544B"/>
    <w:rsid w:val="00CF6F83"/>
    <w:rsid w:val="00CF7A12"/>
    <w:rsid w:val="00CF7B93"/>
    <w:rsid w:val="00CF7E98"/>
    <w:rsid w:val="00D01301"/>
    <w:rsid w:val="00D01435"/>
    <w:rsid w:val="00D01811"/>
    <w:rsid w:val="00D01D36"/>
    <w:rsid w:val="00D01E81"/>
    <w:rsid w:val="00D02E09"/>
    <w:rsid w:val="00D03464"/>
    <w:rsid w:val="00D03C22"/>
    <w:rsid w:val="00D03E49"/>
    <w:rsid w:val="00D04E48"/>
    <w:rsid w:val="00D064DC"/>
    <w:rsid w:val="00D109E8"/>
    <w:rsid w:val="00D1108F"/>
    <w:rsid w:val="00D11F96"/>
    <w:rsid w:val="00D20535"/>
    <w:rsid w:val="00D20CC8"/>
    <w:rsid w:val="00D21B7B"/>
    <w:rsid w:val="00D23A58"/>
    <w:rsid w:val="00D23DC4"/>
    <w:rsid w:val="00D245CE"/>
    <w:rsid w:val="00D30ED7"/>
    <w:rsid w:val="00D31181"/>
    <w:rsid w:val="00D3261F"/>
    <w:rsid w:val="00D344C9"/>
    <w:rsid w:val="00D358EA"/>
    <w:rsid w:val="00D3799C"/>
    <w:rsid w:val="00D37A5E"/>
    <w:rsid w:val="00D37AF5"/>
    <w:rsid w:val="00D37E23"/>
    <w:rsid w:val="00D40FCF"/>
    <w:rsid w:val="00D4388D"/>
    <w:rsid w:val="00D43DAA"/>
    <w:rsid w:val="00D43E9D"/>
    <w:rsid w:val="00D43F51"/>
    <w:rsid w:val="00D46D8B"/>
    <w:rsid w:val="00D50D33"/>
    <w:rsid w:val="00D511C8"/>
    <w:rsid w:val="00D5140D"/>
    <w:rsid w:val="00D51C4B"/>
    <w:rsid w:val="00D55C28"/>
    <w:rsid w:val="00D55F4C"/>
    <w:rsid w:val="00D56834"/>
    <w:rsid w:val="00D5732F"/>
    <w:rsid w:val="00D5778A"/>
    <w:rsid w:val="00D61A19"/>
    <w:rsid w:val="00D62503"/>
    <w:rsid w:val="00D62AF3"/>
    <w:rsid w:val="00D664CA"/>
    <w:rsid w:val="00D6685A"/>
    <w:rsid w:val="00D70918"/>
    <w:rsid w:val="00D715E3"/>
    <w:rsid w:val="00D72291"/>
    <w:rsid w:val="00D801F7"/>
    <w:rsid w:val="00D8136C"/>
    <w:rsid w:val="00D8650E"/>
    <w:rsid w:val="00D865B0"/>
    <w:rsid w:val="00D917EE"/>
    <w:rsid w:val="00DA0555"/>
    <w:rsid w:val="00DB0C4B"/>
    <w:rsid w:val="00DB1BBD"/>
    <w:rsid w:val="00DB404B"/>
    <w:rsid w:val="00DB752B"/>
    <w:rsid w:val="00DC0AA6"/>
    <w:rsid w:val="00DC223E"/>
    <w:rsid w:val="00DC458C"/>
    <w:rsid w:val="00DC4F3E"/>
    <w:rsid w:val="00DC643B"/>
    <w:rsid w:val="00DD2954"/>
    <w:rsid w:val="00DD365C"/>
    <w:rsid w:val="00DD4900"/>
    <w:rsid w:val="00DD555C"/>
    <w:rsid w:val="00DD5A1D"/>
    <w:rsid w:val="00DD6B56"/>
    <w:rsid w:val="00DE113B"/>
    <w:rsid w:val="00DE2B34"/>
    <w:rsid w:val="00DE357F"/>
    <w:rsid w:val="00DE4DC3"/>
    <w:rsid w:val="00DE505B"/>
    <w:rsid w:val="00DE768F"/>
    <w:rsid w:val="00DF05D1"/>
    <w:rsid w:val="00DF14A3"/>
    <w:rsid w:val="00DF347C"/>
    <w:rsid w:val="00DF4DA9"/>
    <w:rsid w:val="00DF5C97"/>
    <w:rsid w:val="00E00688"/>
    <w:rsid w:val="00E028FC"/>
    <w:rsid w:val="00E1056D"/>
    <w:rsid w:val="00E128E6"/>
    <w:rsid w:val="00E12A83"/>
    <w:rsid w:val="00E137F1"/>
    <w:rsid w:val="00E1473E"/>
    <w:rsid w:val="00E17F9D"/>
    <w:rsid w:val="00E20F73"/>
    <w:rsid w:val="00E22BC2"/>
    <w:rsid w:val="00E23EF6"/>
    <w:rsid w:val="00E2443A"/>
    <w:rsid w:val="00E2458D"/>
    <w:rsid w:val="00E25285"/>
    <w:rsid w:val="00E258F2"/>
    <w:rsid w:val="00E25983"/>
    <w:rsid w:val="00E259B7"/>
    <w:rsid w:val="00E2758A"/>
    <w:rsid w:val="00E30162"/>
    <w:rsid w:val="00E33B63"/>
    <w:rsid w:val="00E3466C"/>
    <w:rsid w:val="00E354E1"/>
    <w:rsid w:val="00E35DDC"/>
    <w:rsid w:val="00E41CCC"/>
    <w:rsid w:val="00E42C5F"/>
    <w:rsid w:val="00E43E78"/>
    <w:rsid w:val="00E461F3"/>
    <w:rsid w:val="00E46268"/>
    <w:rsid w:val="00E463EA"/>
    <w:rsid w:val="00E46B49"/>
    <w:rsid w:val="00E46F07"/>
    <w:rsid w:val="00E47CE1"/>
    <w:rsid w:val="00E5036E"/>
    <w:rsid w:val="00E50588"/>
    <w:rsid w:val="00E5362B"/>
    <w:rsid w:val="00E60E03"/>
    <w:rsid w:val="00E61824"/>
    <w:rsid w:val="00E62BFB"/>
    <w:rsid w:val="00E62FAB"/>
    <w:rsid w:val="00E6380F"/>
    <w:rsid w:val="00E64DD1"/>
    <w:rsid w:val="00E709C3"/>
    <w:rsid w:val="00E71082"/>
    <w:rsid w:val="00E72069"/>
    <w:rsid w:val="00E720AF"/>
    <w:rsid w:val="00E73D62"/>
    <w:rsid w:val="00E75949"/>
    <w:rsid w:val="00E76E0D"/>
    <w:rsid w:val="00E77407"/>
    <w:rsid w:val="00E77DEA"/>
    <w:rsid w:val="00E81921"/>
    <w:rsid w:val="00E8768B"/>
    <w:rsid w:val="00E90FD3"/>
    <w:rsid w:val="00E93AC3"/>
    <w:rsid w:val="00E94DCE"/>
    <w:rsid w:val="00E95658"/>
    <w:rsid w:val="00E965A9"/>
    <w:rsid w:val="00EA243F"/>
    <w:rsid w:val="00EA31B8"/>
    <w:rsid w:val="00EA3CC1"/>
    <w:rsid w:val="00EA4CFC"/>
    <w:rsid w:val="00EA58C8"/>
    <w:rsid w:val="00EA68D7"/>
    <w:rsid w:val="00EB1E0C"/>
    <w:rsid w:val="00EB3F0C"/>
    <w:rsid w:val="00EB57A7"/>
    <w:rsid w:val="00EB5E91"/>
    <w:rsid w:val="00EC24E1"/>
    <w:rsid w:val="00EC260B"/>
    <w:rsid w:val="00EC2931"/>
    <w:rsid w:val="00EC3CD3"/>
    <w:rsid w:val="00EC4945"/>
    <w:rsid w:val="00EC4BD1"/>
    <w:rsid w:val="00EC4C1A"/>
    <w:rsid w:val="00EC6F35"/>
    <w:rsid w:val="00ED4DB7"/>
    <w:rsid w:val="00ED5A3F"/>
    <w:rsid w:val="00EE0A55"/>
    <w:rsid w:val="00EE0B1D"/>
    <w:rsid w:val="00EE3852"/>
    <w:rsid w:val="00EE4E27"/>
    <w:rsid w:val="00EE6569"/>
    <w:rsid w:val="00EE78E4"/>
    <w:rsid w:val="00EF135E"/>
    <w:rsid w:val="00EF2C17"/>
    <w:rsid w:val="00EF2E0F"/>
    <w:rsid w:val="00EF4A97"/>
    <w:rsid w:val="00EF5966"/>
    <w:rsid w:val="00EF641F"/>
    <w:rsid w:val="00F017E1"/>
    <w:rsid w:val="00F0236E"/>
    <w:rsid w:val="00F05BC8"/>
    <w:rsid w:val="00F07915"/>
    <w:rsid w:val="00F10A3F"/>
    <w:rsid w:val="00F12515"/>
    <w:rsid w:val="00F128B8"/>
    <w:rsid w:val="00F1498F"/>
    <w:rsid w:val="00F16720"/>
    <w:rsid w:val="00F1677D"/>
    <w:rsid w:val="00F1784E"/>
    <w:rsid w:val="00F23186"/>
    <w:rsid w:val="00F23A0E"/>
    <w:rsid w:val="00F24121"/>
    <w:rsid w:val="00F244D3"/>
    <w:rsid w:val="00F24925"/>
    <w:rsid w:val="00F265AA"/>
    <w:rsid w:val="00F26754"/>
    <w:rsid w:val="00F303A6"/>
    <w:rsid w:val="00F334A0"/>
    <w:rsid w:val="00F334B7"/>
    <w:rsid w:val="00F36621"/>
    <w:rsid w:val="00F37826"/>
    <w:rsid w:val="00F403DB"/>
    <w:rsid w:val="00F43E28"/>
    <w:rsid w:val="00F444C9"/>
    <w:rsid w:val="00F44E45"/>
    <w:rsid w:val="00F44EC9"/>
    <w:rsid w:val="00F45D82"/>
    <w:rsid w:val="00F50A7D"/>
    <w:rsid w:val="00F50F41"/>
    <w:rsid w:val="00F51F49"/>
    <w:rsid w:val="00F52A35"/>
    <w:rsid w:val="00F53C24"/>
    <w:rsid w:val="00F541BF"/>
    <w:rsid w:val="00F55ADE"/>
    <w:rsid w:val="00F56F4D"/>
    <w:rsid w:val="00F57071"/>
    <w:rsid w:val="00F5727F"/>
    <w:rsid w:val="00F60F8F"/>
    <w:rsid w:val="00F61B07"/>
    <w:rsid w:val="00F706C0"/>
    <w:rsid w:val="00F71D64"/>
    <w:rsid w:val="00F72138"/>
    <w:rsid w:val="00F73D52"/>
    <w:rsid w:val="00F741F7"/>
    <w:rsid w:val="00F74334"/>
    <w:rsid w:val="00F74FF0"/>
    <w:rsid w:val="00F75D55"/>
    <w:rsid w:val="00F80AB4"/>
    <w:rsid w:val="00F82C3E"/>
    <w:rsid w:val="00F854C2"/>
    <w:rsid w:val="00F8560C"/>
    <w:rsid w:val="00F860E9"/>
    <w:rsid w:val="00F86E26"/>
    <w:rsid w:val="00F9125C"/>
    <w:rsid w:val="00F9294F"/>
    <w:rsid w:val="00F93366"/>
    <w:rsid w:val="00F958EA"/>
    <w:rsid w:val="00F9653B"/>
    <w:rsid w:val="00FA1C49"/>
    <w:rsid w:val="00FA2D4B"/>
    <w:rsid w:val="00FA3494"/>
    <w:rsid w:val="00FA77DB"/>
    <w:rsid w:val="00FB0155"/>
    <w:rsid w:val="00FB087F"/>
    <w:rsid w:val="00FB14F4"/>
    <w:rsid w:val="00FB1FF5"/>
    <w:rsid w:val="00FB31FA"/>
    <w:rsid w:val="00FB4D40"/>
    <w:rsid w:val="00FB70A1"/>
    <w:rsid w:val="00FC0DFD"/>
    <w:rsid w:val="00FC1F2C"/>
    <w:rsid w:val="00FC634D"/>
    <w:rsid w:val="00FC6F15"/>
    <w:rsid w:val="00FD0B77"/>
    <w:rsid w:val="00FD110C"/>
    <w:rsid w:val="00FD4A64"/>
    <w:rsid w:val="00FD5CA3"/>
    <w:rsid w:val="00FD7050"/>
    <w:rsid w:val="00FE1D24"/>
    <w:rsid w:val="00FE1E2D"/>
    <w:rsid w:val="00FE2621"/>
    <w:rsid w:val="00FE2A4F"/>
    <w:rsid w:val="00FE40D3"/>
    <w:rsid w:val="00FE4BCA"/>
    <w:rsid w:val="00FE4E36"/>
    <w:rsid w:val="00FE4FAC"/>
    <w:rsid w:val="00FE7D3B"/>
    <w:rsid w:val="00FF13D2"/>
    <w:rsid w:val="00FF254F"/>
    <w:rsid w:val="00FF5534"/>
    <w:rsid w:val="00FF65DC"/>
    <w:rsid w:val="00FF6AB0"/>
    <w:rsid w:val="00FF6F53"/>
    <w:rsid w:val="1E62AF4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7117B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3409"/>
    <w:pPr>
      <w:spacing w:after="0" w:line="240" w:lineRule="auto"/>
      <w:outlineLvl w:val="0"/>
    </w:pPr>
    <w:rPr>
      <w:rFonts w:ascii="Arial" w:eastAsia="Times New Roman" w:hAnsi="Arial" w:cs="Arial"/>
      <w:b/>
      <w:bCs/>
      <w:color w:val="0072C6"/>
      <w:kern w:val="32"/>
      <w:sz w:val="32"/>
      <w:szCs w:val="32"/>
    </w:rPr>
  </w:style>
  <w:style w:type="paragraph" w:styleId="Heading2">
    <w:name w:val="heading 2"/>
    <w:basedOn w:val="Normal"/>
    <w:next w:val="Normal"/>
    <w:link w:val="Heading2Char"/>
    <w:uiPriority w:val="9"/>
    <w:unhideWhenUsed/>
    <w:qFormat/>
    <w:rsid w:val="00243409"/>
    <w:pPr>
      <w:numPr>
        <w:ilvl w:val="1"/>
        <w:numId w:val="2"/>
      </w:numPr>
      <w:spacing w:after="0" w:line="360" w:lineRule="auto"/>
      <w:outlineLvl w:val="1"/>
    </w:pPr>
    <w:rPr>
      <w:rFonts w:ascii="Arial" w:eastAsia="Times New Roman" w:hAnsi="Arial" w:cs="Times New Roman"/>
      <w:b/>
      <w:bCs/>
      <w:iCs/>
      <w:color w:val="A00054"/>
      <w:sz w:val="28"/>
      <w:szCs w:val="28"/>
    </w:rPr>
  </w:style>
  <w:style w:type="paragraph" w:styleId="Heading3">
    <w:name w:val="heading 3"/>
    <w:basedOn w:val="Normal"/>
    <w:next w:val="Normal"/>
    <w:link w:val="Heading3Char"/>
    <w:uiPriority w:val="9"/>
    <w:unhideWhenUsed/>
    <w:qFormat/>
    <w:rsid w:val="00243409"/>
    <w:pPr>
      <w:numPr>
        <w:ilvl w:val="2"/>
        <w:numId w:val="2"/>
      </w:numPr>
      <w:spacing w:after="0" w:line="360" w:lineRule="auto"/>
      <w:outlineLvl w:val="2"/>
    </w:pPr>
    <w:rPr>
      <w:rFonts w:ascii="Arial" w:eastAsia="Times New Roman" w:hAnsi="Arial" w:cs="Times New Roman"/>
      <w:b/>
      <w:bCs/>
      <w:sz w:val="24"/>
      <w:szCs w:val="26"/>
    </w:rPr>
  </w:style>
  <w:style w:type="paragraph" w:styleId="Heading4">
    <w:name w:val="heading 4"/>
    <w:basedOn w:val="Normal"/>
    <w:next w:val="Normal"/>
    <w:link w:val="Heading4Char"/>
    <w:uiPriority w:val="9"/>
    <w:semiHidden/>
    <w:unhideWhenUsed/>
    <w:qFormat/>
    <w:rsid w:val="00243409"/>
    <w:pPr>
      <w:keepNext/>
      <w:keepLines/>
      <w:numPr>
        <w:ilvl w:val="3"/>
        <w:numId w:val="2"/>
      </w:numPr>
      <w:spacing w:before="200" w:after="0" w:line="240" w:lineRule="auto"/>
      <w:outlineLvl w:val="3"/>
    </w:pPr>
    <w:rPr>
      <w:rFonts w:asciiTheme="majorHAnsi" w:eastAsiaTheme="majorEastAsia" w:hAnsiTheme="majorHAnsi" w:cstheme="majorBidi"/>
      <w:b/>
      <w:i/>
      <w:iCs/>
      <w:color w:val="4F81BD" w:themeColor="accent1"/>
      <w:sz w:val="24"/>
      <w:szCs w:val="26"/>
    </w:rPr>
  </w:style>
  <w:style w:type="paragraph" w:styleId="Heading5">
    <w:name w:val="heading 5"/>
    <w:basedOn w:val="Normal"/>
    <w:next w:val="Normal"/>
    <w:link w:val="Heading5Char"/>
    <w:uiPriority w:val="9"/>
    <w:semiHidden/>
    <w:unhideWhenUsed/>
    <w:qFormat/>
    <w:rsid w:val="00243409"/>
    <w:pPr>
      <w:keepNext/>
      <w:keepLines/>
      <w:numPr>
        <w:ilvl w:val="4"/>
        <w:numId w:val="2"/>
      </w:numPr>
      <w:spacing w:before="200" w:after="0" w:line="240" w:lineRule="auto"/>
      <w:outlineLvl w:val="4"/>
    </w:pPr>
    <w:rPr>
      <w:rFonts w:asciiTheme="majorHAnsi" w:eastAsiaTheme="majorEastAsia" w:hAnsiTheme="majorHAnsi" w:cstheme="majorBidi"/>
      <w:bCs/>
      <w:color w:val="243F60" w:themeColor="accent1" w:themeShade="7F"/>
      <w:sz w:val="24"/>
      <w:szCs w:val="26"/>
    </w:rPr>
  </w:style>
  <w:style w:type="paragraph" w:styleId="Heading6">
    <w:name w:val="heading 6"/>
    <w:basedOn w:val="Normal"/>
    <w:next w:val="Normal"/>
    <w:link w:val="Heading6Char"/>
    <w:uiPriority w:val="9"/>
    <w:semiHidden/>
    <w:unhideWhenUsed/>
    <w:qFormat/>
    <w:rsid w:val="00243409"/>
    <w:pPr>
      <w:keepNext/>
      <w:keepLines/>
      <w:numPr>
        <w:ilvl w:val="5"/>
        <w:numId w:val="2"/>
      </w:numPr>
      <w:spacing w:before="200" w:after="0" w:line="240" w:lineRule="auto"/>
      <w:outlineLvl w:val="5"/>
    </w:pPr>
    <w:rPr>
      <w:rFonts w:asciiTheme="majorHAnsi" w:eastAsiaTheme="majorEastAsia" w:hAnsiTheme="majorHAnsi" w:cstheme="majorBidi"/>
      <w:bCs/>
      <w:i/>
      <w:iCs/>
      <w:color w:val="243F60" w:themeColor="accent1" w:themeShade="7F"/>
      <w:sz w:val="24"/>
      <w:szCs w:val="26"/>
    </w:rPr>
  </w:style>
  <w:style w:type="paragraph" w:styleId="Heading7">
    <w:name w:val="heading 7"/>
    <w:basedOn w:val="Normal"/>
    <w:next w:val="Normal"/>
    <w:link w:val="Heading7Char"/>
    <w:uiPriority w:val="9"/>
    <w:semiHidden/>
    <w:unhideWhenUsed/>
    <w:qFormat/>
    <w:rsid w:val="00243409"/>
    <w:pPr>
      <w:keepNext/>
      <w:keepLines/>
      <w:numPr>
        <w:ilvl w:val="6"/>
        <w:numId w:val="2"/>
      </w:numPr>
      <w:spacing w:before="200" w:after="0" w:line="240" w:lineRule="auto"/>
      <w:outlineLvl w:val="6"/>
    </w:pPr>
    <w:rPr>
      <w:rFonts w:asciiTheme="majorHAnsi" w:eastAsiaTheme="majorEastAsia" w:hAnsiTheme="majorHAnsi" w:cstheme="majorBidi"/>
      <w:bCs/>
      <w:i/>
      <w:iCs/>
      <w:color w:val="404040" w:themeColor="text1" w:themeTint="BF"/>
      <w:sz w:val="24"/>
      <w:szCs w:val="26"/>
    </w:rPr>
  </w:style>
  <w:style w:type="paragraph" w:styleId="Heading8">
    <w:name w:val="heading 8"/>
    <w:basedOn w:val="Normal"/>
    <w:next w:val="Normal"/>
    <w:link w:val="Heading8Char"/>
    <w:uiPriority w:val="9"/>
    <w:semiHidden/>
    <w:unhideWhenUsed/>
    <w:qFormat/>
    <w:rsid w:val="00243409"/>
    <w:pPr>
      <w:keepNext/>
      <w:keepLines/>
      <w:numPr>
        <w:ilvl w:val="7"/>
        <w:numId w:val="2"/>
      </w:numPr>
      <w:spacing w:before="200" w:after="0" w:line="240" w:lineRule="auto"/>
      <w:outlineLvl w:val="7"/>
    </w:pPr>
    <w:rPr>
      <w:rFonts w:asciiTheme="majorHAnsi" w:eastAsiaTheme="majorEastAsia" w:hAnsiTheme="majorHAnsi" w:cstheme="majorBidi"/>
      <w:bCs/>
      <w:color w:val="404040" w:themeColor="text1" w:themeTint="BF"/>
      <w:sz w:val="20"/>
      <w:szCs w:val="20"/>
    </w:rPr>
  </w:style>
  <w:style w:type="paragraph" w:styleId="Heading9">
    <w:name w:val="heading 9"/>
    <w:basedOn w:val="Normal"/>
    <w:next w:val="Normal"/>
    <w:link w:val="Heading9Char"/>
    <w:uiPriority w:val="9"/>
    <w:semiHidden/>
    <w:unhideWhenUsed/>
    <w:qFormat/>
    <w:rsid w:val="00243409"/>
    <w:pPr>
      <w:keepNext/>
      <w:keepLines/>
      <w:numPr>
        <w:ilvl w:val="8"/>
        <w:numId w:val="2"/>
      </w:numPr>
      <w:spacing w:before="200" w:after="0" w:line="240" w:lineRule="auto"/>
      <w:outlineLvl w:val="8"/>
    </w:pPr>
    <w:rPr>
      <w:rFonts w:asciiTheme="majorHAnsi" w:eastAsiaTheme="majorEastAsia" w:hAnsiTheme="majorHAnsi" w:cstheme="majorBidi"/>
      <w:bC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337"/>
  </w:style>
  <w:style w:type="paragraph" w:styleId="Footer">
    <w:name w:val="footer"/>
    <w:basedOn w:val="Normal"/>
    <w:link w:val="FooterChar"/>
    <w:uiPriority w:val="99"/>
    <w:unhideWhenUsed/>
    <w:rsid w:val="009263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337"/>
  </w:style>
  <w:style w:type="paragraph" w:styleId="BalloonText">
    <w:name w:val="Balloon Text"/>
    <w:basedOn w:val="Normal"/>
    <w:link w:val="BalloonTextChar"/>
    <w:uiPriority w:val="99"/>
    <w:semiHidden/>
    <w:unhideWhenUsed/>
    <w:rsid w:val="008C1F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1FFD"/>
    <w:rPr>
      <w:rFonts w:ascii="Tahoma" w:hAnsi="Tahoma" w:cs="Tahoma"/>
      <w:sz w:val="16"/>
      <w:szCs w:val="16"/>
    </w:rPr>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Bullet 1"/>
    <w:basedOn w:val="Normal"/>
    <w:link w:val="ListParagraphChar"/>
    <w:uiPriority w:val="34"/>
    <w:qFormat/>
    <w:rsid w:val="0029675A"/>
    <w:pPr>
      <w:ind w:left="720"/>
      <w:contextualSpacing/>
    </w:pPr>
  </w:style>
  <w:style w:type="paragraph" w:customStyle="1" w:styleId="Default">
    <w:name w:val="Default"/>
    <w:rsid w:val="002C4D64"/>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CA691A"/>
    <w:rPr>
      <w:sz w:val="16"/>
      <w:szCs w:val="16"/>
    </w:rPr>
  </w:style>
  <w:style w:type="paragraph" w:styleId="CommentText">
    <w:name w:val="annotation text"/>
    <w:basedOn w:val="Normal"/>
    <w:link w:val="CommentTextChar"/>
    <w:uiPriority w:val="99"/>
    <w:unhideWhenUsed/>
    <w:rsid w:val="00CA691A"/>
    <w:pPr>
      <w:spacing w:line="240" w:lineRule="auto"/>
    </w:pPr>
    <w:rPr>
      <w:sz w:val="20"/>
      <w:szCs w:val="20"/>
    </w:rPr>
  </w:style>
  <w:style w:type="character" w:customStyle="1" w:styleId="CommentTextChar">
    <w:name w:val="Comment Text Char"/>
    <w:basedOn w:val="DefaultParagraphFont"/>
    <w:link w:val="CommentText"/>
    <w:uiPriority w:val="99"/>
    <w:rsid w:val="00CA691A"/>
    <w:rPr>
      <w:sz w:val="20"/>
      <w:szCs w:val="20"/>
    </w:rPr>
  </w:style>
  <w:style w:type="paragraph" w:styleId="CommentSubject">
    <w:name w:val="annotation subject"/>
    <w:basedOn w:val="CommentText"/>
    <w:next w:val="CommentText"/>
    <w:link w:val="CommentSubjectChar"/>
    <w:uiPriority w:val="99"/>
    <w:semiHidden/>
    <w:unhideWhenUsed/>
    <w:rsid w:val="00CA691A"/>
    <w:rPr>
      <w:b/>
      <w:bCs/>
    </w:rPr>
  </w:style>
  <w:style w:type="character" w:customStyle="1" w:styleId="CommentSubjectChar">
    <w:name w:val="Comment Subject Char"/>
    <w:basedOn w:val="CommentTextChar"/>
    <w:link w:val="CommentSubject"/>
    <w:uiPriority w:val="99"/>
    <w:semiHidden/>
    <w:rsid w:val="00CA691A"/>
    <w:rPr>
      <w:b/>
      <w:bCs/>
      <w:sz w:val="20"/>
      <w:szCs w:val="20"/>
    </w:rPr>
  </w:style>
  <w:style w:type="table" w:styleId="TableGrid">
    <w:name w:val="Table Grid"/>
    <w:basedOn w:val="TableNormal"/>
    <w:uiPriority w:val="59"/>
    <w:rsid w:val="00153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3409"/>
    <w:rPr>
      <w:rFonts w:ascii="Arial" w:eastAsia="Times New Roman" w:hAnsi="Arial" w:cs="Arial"/>
      <w:b/>
      <w:bCs/>
      <w:color w:val="0072C6"/>
      <w:kern w:val="32"/>
      <w:sz w:val="32"/>
      <w:szCs w:val="32"/>
    </w:rPr>
  </w:style>
  <w:style w:type="character" w:customStyle="1" w:styleId="Heading2Char">
    <w:name w:val="Heading 2 Char"/>
    <w:basedOn w:val="DefaultParagraphFont"/>
    <w:link w:val="Heading2"/>
    <w:uiPriority w:val="9"/>
    <w:rsid w:val="00243409"/>
    <w:rPr>
      <w:rFonts w:ascii="Arial" w:eastAsia="Times New Roman" w:hAnsi="Arial" w:cs="Times New Roman"/>
      <w:b/>
      <w:bCs/>
      <w:iCs/>
      <w:color w:val="A00054"/>
      <w:sz w:val="28"/>
      <w:szCs w:val="28"/>
    </w:rPr>
  </w:style>
  <w:style w:type="character" w:customStyle="1" w:styleId="Heading3Char">
    <w:name w:val="Heading 3 Char"/>
    <w:basedOn w:val="DefaultParagraphFont"/>
    <w:link w:val="Heading3"/>
    <w:uiPriority w:val="9"/>
    <w:rsid w:val="00243409"/>
    <w:rPr>
      <w:rFonts w:ascii="Arial" w:eastAsia="Times New Roman" w:hAnsi="Arial" w:cs="Times New Roman"/>
      <w:b/>
      <w:bCs/>
      <w:sz w:val="24"/>
      <w:szCs w:val="26"/>
    </w:rPr>
  </w:style>
  <w:style w:type="character" w:customStyle="1" w:styleId="Heading4Char">
    <w:name w:val="Heading 4 Char"/>
    <w:basedOn w:val="DefaultParagraphFont"/>
    <w:link w:val="Heading4"/>
    <w:uiPriority w:val="9"/>
    <w:semiHidden/>
    <w:rsid w:val="00243409"/>
    <w:rPr>
      <w:rFonts w:asciiTheme="majorHAnsi" w:eastAsiaTheme="majorEastAsia" w:hAnsiTheme="majorHAnsi" w:cstheme="majorBidi"/>
      <w:b/>
      <w:i/>
      <w:iCs/>
      <w:color w:val="4F81BD" w:themeColor="accent1"/>
      <w:sz w:val="24"/>
      <w:szCs w:val="26"/>
    </w:rPr>
  </w:style>
  <w:style w:type="character" w:customStyle="1" w:styleId="Heading5Char">
    <w:name w:val="Heading 5 Char"/>
    <w:basedOn w:val="DefaultParagraphFont"/>
    <w:link w:val="Heading5"/>
    <w:uiPriority w:val="9"/>
    <w:semiHidden/>
    <w:rsid w:val="00243409"/>
    <w:rPr>
      <w:rFonts w:asciiTheme="majorHAnsi" w:eastAsiaTheme="majorEastAsia" w:hAnsiTheme="majorHAnsi" w:cstheme="majorBidi"/>
      <w:bCs/>
      <w:color w:val="243F60" w:themeColor="accent1" w:themeShade="7F"/>
      <w:sz w:val="24"/>
      <w:szCs w:val="26"/>
    </w:rPr>
  </w:style>
  <w:style w:type="character" w:customStyle="1" w:styleId="Heading6Char">
    <w:name w:val="Heading 6 Char"/>
    <w:basedOn w:val="DefaultParagraphFont"/>
    <w:link w:val="Heading6"/>
    <w:uiPriority w:val="9"/>
    <w:semiHidden/>
    <w:rsid w:val="00243409"/>
    <w:rPr>
      <w:rFonts w:asciiTheme="majorHAnsi" w:eastAsiaTheme="majorEastAsia" w:hAnsiTheme="majorHAnsi" w:cstheme="majorBidi"/>
      <w:bCs/>
      <w:i/>
      <w:iCs/>
      <w:color w:val="243F60" w:themeColor="accent1" w:themeShade="7F"/>
      <w:sz w:val="24"/>
      <w:szCs w:val="26"/>
    </w:rPr>
  </w:style>
  <w:style w:type="character" w:customStyle="1" w:styleId="Heading7Char">
    <w:name w:val="Heading 7 Char"/>
    <w:basedOn w:val="DefaultParagraphFont"/>
    <w:link w:val="Heading7"/>
    <w:uiPriority w:val="9"/>
    <w:semiHidden/>
    <w:rsid w:val="00243409"/>
    <w:rPr>
      <w:rFonts w:asciiTheme="majorHAnsi" w:eastAsiaTheme="majorEastAsia" w:hAnsiTheme="majorHAnsi" w:cstheme="majorBidi"/>
      <w:bCs/>
      <w:i/>
      <w:iCs/>
      <w:color w:val="404040" w:themeColor="text1" w:themeTint="BF"/>
      <w:sz w:val="24"/>
      <w:szCs w:val="26"/>
    </w:rPr>
  </w:style>
  <w:style w:type="character" w:customStyle="1" w:styleId="Heading8Char">
    <w:name w:val="Heading 8 Char"/>
    <w:basedOn w:val="DefaultParagraphFont"/>
    <w:link w:val="Heading8"/>
    <w:uiPriority w:val="9"/>
    <w:semiHidden/>
    <w:rsid w:val="00243409"/>
    <w:rPr>
      <w:rFonts w:asciiTheme="majorHAnsi" w:eastAsiaTheme="majorEastAsia" w:hAnsiTheme="majorHAnsi" w:cstheme="majorBidi"/>
      <w:bCs/>
      <w:color w:val="404040" w:themeColor="text1" w:themeTint="BF"/>
      <w:sz w:val="20"/>
      <w:szCs w:val="20"/>
    </w:rPr>
  </w:style>
  <w:style w:type="character" w:customStyle="1" w:styleId="Heading9Char">
    <w:name w:val="Heading 9 Char"/>
    <w:basedOn w:val="DefaultParagraphFont"/>
    <w:link w:val="Heading9"/>
    <w:uiPriority w:val="9"/>
    <w:semiHidden/>
    <w:rsid w:val="00243409"/>
    <w:rPr>
      <w:rFonts w:asciiTheme="majorHAnsi" w:eastAsiaTheme="majorEastAsia" w:hAnsiTheme="majorHAnsi" w:cstheme="majorBidi"/>
      <w:bCs/>
      <w:i/>
      <w:iCs/>
      <w:color w:val="404040" w:themeColor="text1" w:themeTint="BF"/>
      <w:sz w:val="20"/>
      <w:szCs w:val="20"/>
    </w:rPr>
  </w:style>
  <w:style w:type="paragraph" w:customStyle="1" w:styleId="BasicParagraph">
    <w:name w:val="[Basic Paragraph]"/>
    <w:basedOn w:val="Normal"/>
    <w:uiPriority w:val="99"/>
    <w:rsid w:val="00243409"/>
    <w:pPr>
      <w:widowControl w:val="0"/>
      <w:autoSpaceDE w:val="0"/>
      <w:autoSpaceDN w:val="0"/>
      <w:adjustRightInd w:val="0"/>
      <w:spacing w:after="0" w:line="288" w:lineRule="auto"/>
      <w:textAlignment w:val="center"/>
    </w:pPr>
    <w:rPr>
      <w:rFonts w:ascii="MinionPro-Regular" w:eastAsia="Times New Roman" w:hAnsi="MinionPro-Regular" w:cs="MinionPro-Regular"/>
      <w:bCs/>
      <w:color w:val="000000"/>
      <w:sz w:val="24"/>
      <w:szCs w:val="26"/>
    </w:rPr>
  </w:style>
  <w:style w:type="paragraph" w:customStyle="1" w:styleId="NoParagraphStyle">
    <w:name w:val="[No Paragraph Style]"/>
    <w:rsid w:val="00243409"/>
    <w:pPr>
      <w:widowControl w:val="0"/>
      <w:autoSpaceDE w:val="0"/>
      <w:autoSpaceDN w:val="0"/>
      <w:adjustRightInd w:val="0"/>
      <w:spacing w:after="0" w:line="288" w:lineRule="auto"/>
      <w:textAlignment w:val="center"/>
    </w:pPr>
    <w:rPr>
      <w:rFonts w:ascii="MinionPro-Regular" w:eastAsia="HGSMinchoE" w:hAnsi="MinionPro-Regular" w:cs="MinionPro-Regular"/>
      <w:color w:val="000000"/>
      <w:sz w:val="24"/>
      <w:szCs w:val="24"/>
    </w:rPr>
  </w:style>
  <w:style w:type="character" w:styleId="PageNumber">
    <w:name w:val="page number"/>
    <w:uiPriority w:val="99"/>
    <w:semiHidden/>
    <w:unhideWhenUsed/>
    <w:rsid w:val="00243409"/>
  </w:style>
  <w:style w:type="paragraph" w:styleId="TOC1">
    <w:name w:val="toc 1"/>
    <w:basedOn w:val="Normal"/>
    <w:next w:val="Normal"/>
    <w:autoRedefine/>
    <w:uiPriority w:val="39"/>
    <w:unhideWhenUsed/>
    <w:rsid w:val="004D45A4"/>
    <w:pPr>
      <w:tabs>
        <w:tab w:val="left" w:pos="480"/>
        <w:tab w:val="right" w:leader="dot" w:pos="9054"/>
      </w:tabs>
      <w:spacing w:after="0" w:line="240" w:lineRule="auto"/>
    </w:pPr>
    <w:rPr>
      <w:rFonts w:ascii="Arial" w:eastAsia="Times New Roman" w:hAnsi="Arial" w:cs="Times New Roman"/>
      <w:bCs/>
      <w:sz w:val="24"/>
      <w:szCs w:val="26"/>
    </w:rPr>
  </w:style>
  <w:style w:type="paragraph" w:styleId="Title">
    <w:name w:val="Title"/>
    <w:basedOn w:val="Normal"/>
    <w:next w:val="Normal"/>
    <w:link w:val="TitleChar"/>
    <w:uiPriority w:val="10"/>
    <w:qFormat/>
    <w:rsid w:val="00243409"/>
    <w:pPr>
      <w:spacing w:after="0" w:line="240" w:lineRule="auto"/>
    </w:pPr>
    <w:rPr>
      <w:rFonts w:ascii="Arial" w:eastAsia="Times New Roman" w:hAnsi="Arial" w:cs="Times New Roman"/>
      <w:b/>
      <w:bCs/>
      <w:color w:val="1F497D" w:themeColor="text2"/>
      <w:sz w:val="80"/>
      <w:szCs w:val="80"/>
    </w:rPr>
  </w:style>
  <w:style w:type="character" w:customStyle="1" w:styleId="TitleChar">
    <w:name w:val="Title Char"/>
    <w:basedOn w:val="DefaultParagraphFont"/>
    <w:link w:val="Title"/>
    <w:uiPriority w:val="10"/>
    <w:rsid w:val="00243409"/>
    <w:rPr>
      <w:rFonts w:ascii="Arial" w:eastAsia="Times New Roman" w:hAnsi="Arial" w:cs="Times New Roman"/>
      <w:b/>
      <w:bCs/>
      <w:color w:val="1F497D" w:themeColor="text2"/>
      <w:sz w:val="80"/>
      <w:szCs w:val="80"/>
    </w:rPr>
  </w:style>
  <w:style w:type="paragraph" w:styleId="TOC3">
    <w:name w:val="toc 3"/>
    <w:basedOn w:val="Normal"/>
    <w:next w:val="Normal"/>
    <w:autoRedefine/>
    <w:uiPriority w:val="39"/>
    <w:unhideWhenUsed/>
    <w:rsid w:val="00243409"/>
    <w:pPr>
      <w:spacing w:after="0" w:line="240" w:lineRule="auto"/>
      <w:ind w:left="480"/>
    </w:pPr>
    <w:rPr>
      <w:rFonts w:ascii="Arial" w:eastAsia="Times New Roman" w:hAnsi="Arial" w:cs="Times New Roman"/>
      <w:bCs/>
      <w:sz w:val="24"/>
      <w:szCs w:val="26"/>
    </w:rPr>
  </w:style>
  <w:style w:type="character" w:styleId="Hyperlink">
    <w:name w:val="Hyperlink"/>
    <w:uiPriority w:val="99"/>
    <w:unhideWhenUsed/>
    <w:rsid w:val="00243409"/>
    <w:rPr>
      <w:color w:val="0000FF"/>
      <w:u w:val="single"/>
    </w:rPr>
  </w:style>
  <w:style w:type="paragraph" w:styleId="TOCHeading">
    <w:name w:val="TOC Heading"/>
    <w:basedOn w:val="Heading1"/>
    <w:next w:val="Normal"/>
    <w:uiPriority w:val="39"/>
    <w:semiHidden/>
    <w:unhideWhenUsed/>
    <w:qFormat/>
    <w:rsid w:val="00243409"/>
    <w:pPr>
      <w:keepLines/>
      <w:spacing w:before="480" w:line="276" w:lineRule="auto"/>
      <w:outlineLvl w:val="9"/>
    </w:pPr>
    <w:rPr>
      <w:color w:val="365F91"/>
      <w:kern w:val="0"/>
      <w:sz w:val="28"/>
      <w:szCs w:val="28"/>
      <w:lang w:val="en-US" w:eastAsia="ja-JP"/>
    </w:rPr>
  </w:style>
  <w:style w:type="numbering" w:styleId="111111">
    <w:name w:val="Outline List 2"/>
    <w:basedOn w:val="NoList"/>
    <w:uiPriority w:val="99"/>
    <w:semiHidden/>
    <w:unhideWhenUsed/>
    <w:rsid w:val="00243409"/>
    <w:pPr>
      <w:numPr>
        <w:numId w:val="1"/>
      </w:numPr>
    </w:pPr>
  </w:style>
  <w:style w:type="paragraph" w:styleId="TOC2">
    <w:name w:val="toc 2"/>
    <w:basedOn w:val="Normal"/>
    <w:next w:val="Normal"/>
    <w:autoRedefine/>
    <w:uiPriority w:val="39"/>
    <w:unhideWhenUsed/>
    <w:rsid w:val="00243409"/>
    <w:pPr>
      <w:spacing w:after="0" w:line="240" w:lineRule="auto"/>
      <w:ind w:left="240"/>
    </w:pPr>
    <w:rPr>
      <w:rFonts w:ascii="Arial" w:eastAsia="Times New Roman" w:hAnsi="Arial" w:cs="Times New Roman"/>
      <w:bCs/>
      <w:sz w:val="24"/>
      <w:szCs w:val="26"/>
    </w:rPr>
  </w:style>
  <w:style w:type="paragraph" w:customStyle="1" w:styleId="DHBodycopy">
    <w:name w:val="DH Body copy"/>
    <w:basedOn w:val="Normal"/>
    <w:uiPriority w:val="1"/>
    <w:rsid w:val="00243409"/>
    <w:pPr>
      <w:spacing w:after="0" w:line="320" w:lineRule="exact"/>
    </w:pPr>
    <w:rPr>
      <w:rFonts w:ascii="Arial" w:eastAsia="Times New Roman" w:hAnsi="Arial" w:cs="Times New Roman"/>
      <w:bCs/>
      <w:sz w:val="24"/>
      <w:szCs w:val="20"/>
    </w:rPr>
  </w:style>
  <w:style w:type="paragraph" w:customStyle="1" w:styleId="DHtitlepagetext">
    <w:name w:val="DH title page text"/>
    <w:basedOn w:val="Normal"/>
    <w:uiPriority w:val="1"/>
    <w:rsid w:val="00243409"/>
    <w:pPr>
      <w:spacing w:after="0" w:line="660" w:lineRule="exact"/>
    </w:pPr>
    <w:rPr>
      <w:rFonts w:ascii="Arial" w:eastAsia="MS Mincho" w:hAnsi="Arial" w:cs="Arial"/>
      <w:b/>
      <w:bCs/>
      <w:sz w:val="24"/>
      <w:szCs w:val="20"/>
    </w:rPr>
  </w:style>
  <w:style w:type="character" w:styleId="FollowedHyperlink">
    <w:name w:val="FollowedHyperlink"/>
    <w:basedOn w:val="DefaultParagraphFont"/>
    <w:uiPriority w:val="99"/>
    <w:semiHidden/>
    <w:unhideWhenUsed/>
    <w:rsid w:val="00243409"/>
    <w:rPr>
      <w:color w:val="800080" w:themeColor="followedHyperlink"/>
      <w:u w:val="single"/>
    </w:rPr>
  </w:style>
  <w:style w:type="paragraph" w:customStyle="1" w:styleId="PDbulletlevel1">
    <w:name w:val="PD &gt; bullet level 1"/>
    <w:basedOn w:val="Normal"/>
    <w:uiPriority w:val="99"/>
    <w:rsid w:val="0080752A"/>
    <w:pPr>
      <w:keepLines/>
      <w:numPr>
        <w:ilvl w:val="1"/>
        <w:numId w:val="3"/>
      </w:numPr>
      <w:autoSpaceDE w:val="0"/>
      <w:autoSpaceDN w:val="0"/>
      <w:adjustRightInd w:val="0"/>
      <w:spacing w:after="100" w:afterAutospacing="1" w:line="240" w:lineRule="auto"/>
    </w:pPr>
    <w:rPr>
      <w:rFonts w:ascii="Arial" w:eastAsia="MS ??" w:hAnsi="Arial" w:cs="Arial"/>
      <w:sz w:val="24"/>
      <w:szCs w:val="24"/>
      <w:lang w:eastAsia="en-GB"/>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List Paragraph12 Char,Normal numbered Char"/>
    <w:link w:val="ListParagraph"/>
    <w:uiPriority w:val="34"/>
    <w:locked/>
    <w:rsid w:val="00671320"/>
  </w:style>
  <w:style w:type="table" w:customStyle="1" w:styleId="TableGrid9">
    <w:name w:val="Table Grid9"/>
    <w:basedOn w:val="TableNormal"/>
    <w:next w:val="TableGrid"/>
    <w:uiPriority w:val="59"/>
    <w:rsid w:val="008F7A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87FF0"/>
    <w:rPr>
      <w:color w:val="808080"/>
      <w:shd w:val="clear" w:color="auto" w:fill="E6E6E6"/>
    </w:rPr>
  </w:style>
  <w:style w:type="character" w:customStyle="1" w:styleId="UnresolvedMention2">
    <w:name w:val="Unresolved Mention2"/>
    <w:basedOn w:val="DefaultParagraphFont"/>
    <w:uiPriority w:val="99"/>
    <w:semiHidden/>
    <w:unhideWhenUsed/>
    <w:rsid w:val="00C14A24"/>
    <w:rPr>
      <w:color w:val="808080"/>
      <w:shd w:val="clear" w:color="auto" w:fill="E6E6E6"/>
    </w:rPr>
  </w:style>
  <w:style w:type="character" w:customStyle="1" w:styleId="UnresolvedMention3">
    <w:name w:val="Unresolved Mention3"/>
    <w:basedOn w:val="DefaultParagraphFont"/>
    <w:uiPriority w:val="99"/>
    <w:semiHidden/>
    <w:unhideWhenUsed/>
    <w:rsid w:val="007401F9"/>
    <w:rPr>
      <w:color w:val="808080"/>
      <w:shd w:val="clear" w:color="auto" w:fill="E6E6E6"/>
    </w:rPr>
  </w:style>
  <w:style w:type="paragraph" w:styleId="Revision">
    <w:name w:val="Revision"/>
    <w:hidden/>
    <w:uiPriority w:val="99"/>
    <w:semiHidden/>
    <w:rsid w:val="00965FC9"/>
    <w:pPr>
      <w:spacing w:after="0" w:line="240" w:lineRule="auto"/>
    </w:pPr>
  </w:style>
  <w:style w:type="character" w:customStyle="1" w:styleId="UnresolvedMention4">
    <w:name w:val="Unresolved Mention4"/>
    <w:basedOn w:val="DefaultParagraphFont"/>
    <w:uiPriority w:val="99"/>
    <w:semiHidden/>
    <w:unhideWhenUsed/>
    <w:rsid w:val="00F75D55"/>
    <w:rPr>
      <w:color w:val="808080"/>
      <w:shd w:val="clear" w:color="auto" w:fill="E6E6E6"/>
    </w:rPr>
  </w:style>
  <w:style w:type="character" w:customStyle="1" w:styleId="UnresolvedMention5">
    <w:name w:val="Unresolved Mention5"/>
    <w:basedOn w:val="DefaultParagraphFont"/>
    <w:uiPriority w:val="99"/>
    <w:semiHidden/>
    <w:unhideWhenUsed/>
    <w:rsid w:val="00DC223E"/>
    <w:rPr>
      <w:color w:val="808080"/>
      <w:shd w:val="clear" w:color="auto" w:fill="E6E6E6"/>
    </w:rPr>
  </w:style>
  <w:style w:type="character" w:styleId="UnresolvedMention">
    <w:name w:val="Unresolved Mention"/>
    <w:basedOn w:val="DefaultParagraphFont"/>
    <w:uiPriority w:val="99"/>
    <w:semiHidden/>
    <w:unhideWhenUsed/>
    <w:rsid w:val="00CB374A"/>
    <w:rPr>
      <w:color w:val="605E5C"/>
      <w:shd w:val="clear" w:color="auto" w:fill="E1DFDD"/>
    </w:rPr>
  </w:style>
  <w:style w:type="character" w:customStyle="1" w:styleId="fontstyle01">
    <w:name w:val="fontstyle01"/>
    <w:basedOn w:val="DefaultParagraphFont"/>
    <w:rsid w:val="00255EC7"/>
    <w:rPr>
      <w:rFonts w:ascii="ArialMT" w:hAnsi="ArialMT" w:hint="default"/>
      <w:b w:val="0"/>
      <w:bCs w:val="0"/>
      <w:i w:val="0"/>
      <w:iCs w:val="0"/>
      <w:color w:val="2E97D3"/>
      <w:sz w:val="20"/>
      <w:szCs w:val="20"/>
    </w:rPr>
  </w:style>
  <w:style w:type="character" w:customStyle="1" w:styleId="fontstyle21">
    <w:name w:val="fontstyle21"/>
    <w:basedOn w:val="DefaultParagraphFont"/>
    <w:rsid w:val="00A2741E"/>
    <w:rPr>
      <w:rFonts w:ascii="Arial-BoldMT" w:hAnsi="Arial-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10819">
      <w:bodyDiv w:val="1"/>
      <w:marLeft w:val="0"/>
      <w:marRight w:val="0"/>
      <w:marTop w:val="0"/>
      <w:marBottom w:val="0"/>
      <w:divBdr>
        <w:top w:val="none" w:sz="0" w:space="0" w:color="auto"/>
        <w:left w:val="none" w:sz="0" w:space="0" w:color="auto"/>
        <w:bottom w:val="none" w:sz="0" w:space="0" w:color="auto"/>
        <w:right w:val="none" w:sz="0" w:space="0" w:color="auto"/>
      </w:divBdr>
      <w:divsChild>
        <w:div w:id="329723647">
          <w:marLeft w:val="446"/>
          <w:marRight w:val="0"/>
          <w:marTop w:val="0"/>
          <w:marBottom w:val="0"/>
          <w:divBdr>
            <w:top w:val="none" w:sz="0" w:space="0" w:color="auto"/>
            <w:left w:val="none" w:sz="0" w:space="0" w:color="auto"/>
            <w:bottom w:val="none" w:sz="0" w:space="0" w:color="auto"/>
            <w:right w:val="none" w:sz="0" w:space="0" w:color="auto"/>
          </w:divBdr>
        </w:div>
        <w:div w:id="421682868">
          <w:marLeft w:val="446"/>
          <w:marRight w:val="0"/>
          <w:marTop w:val="0"/>
          <w:marBottom w:val="0"/>
          <w:divBdr>
            <w:top w:val="none" w:sz="0" w:space="0" w:color="auto"/>
            <w:left w:val="none" w:sz="0" w:space="0" w:color="auto"/>
            <w:bottom w:val="none" w:sz="0" w:space="0" w:color="auto"/>
            <w:right w:val="none" w:sz="0" w:space="0" w:color="auto"/>
          </w:divBdr>
        </w:div>
        <w:div w:id="1307393646">
          <w:marLeft w:val="446"/>
          <w:marRight w:val="0"/>
          <w:marTop w:val="0"/>
          <w:marBottom w:val="0"/>
          <w:divBdr>
            <w:top w:val="none" w:sz="0" w:space="0" w:color="auto"/>
            <w:left w:val="none" w:sz="0" w:space="0" w:color="auto"/>
            <w:bottom w:val="none" w:sz="0" w:space="0" w:color="auto"/>
            <w:right w:val="none" w:sz="0" w:space="0" w:color="auto"/>
          </w:divBdr>
        </w:div>
        <w:div w:id="1697462316">
          <w:marLeft w:val="446"/>
          <w:marRight w:val="0"/>
          <w:marTop w:val="0"/>
          <w:marBottom w:val="0"/>
          <w:divBdr>
            <w:top w:val="none" w:sz="0" w:space="0" w:color="auto"/>
            <w:left w:val="none" w:sz="0" w:space="0" w:color="auto"/>
            <w:bottom w:val="none" w:sz="0" w:space="0" w:color="auto"/>
            <w:right w:val="none" w:sz="0" w:space="0" w:color="auto"/>
          </w:divBdr>
        </w:div>
        <w:div w:id="2025743687">
          <w:marLeft w:val="446"/>
          <w:marRight w:val="0"/>
          <w:marTop w:val="0"/>
          <w:marBottom w:val="0"/>
          <w:divBdr>
            <w:top w:val="none" w:sz="0" w:space="0" w:color="auto"/>
            <w:left w:val="none" w:sz="0" w:space="0" w:color="auto"/>
            <w:bottom w:val="none" w:sz="0" w:space="0" w:color="auto"/>
            <w:right w:val="none" w:sz="0" w:space="0" w:color="auto"/>
          </w:divBdr>
        </w:div>
        <w:div w:id="2071805121">
          <w:marLeft w:val="446"/>
          <w:marRight w:val="0"/>
          <w:marTop w:val="0"/>
          <w:marBottom w:val="0"/>
          <w:divBdr>
            <w:top w:val="none" w:sz="0" w:space="0" w:color="auto"/>
            <w:left w:val="none" w:sz="0" w:space="0" w:color="auto"/>
            <w:bottom w:val="none" w:sz="0" w:space="0" w:color="auto"/>
            <w:right w:val="none" w:sz="0" w:space="0" w:color="auto"/>
          </w:divBdr>
        </w:div>
      </w:divsChild>
    </w:div>
    <w:div w:id="71859651">
      <w:bodyDiv w:val="1"/>
      <w:marLeft w:val="0"/>
      <w:marRight w:val="0"/>
      <w:marTop w:val="0"/>
      <w:marBottom w:val="0"/>
      <w:divBdr>
        <w:top w:val="none" w:sz="0" w:space="0" w:color="auto"/>
        <w:left w:val="none" w:sz="0" w:space="0" w:color="auto"/>
        <w:bottom w:val="none" w:sz="0" w:space="0" w:color="auto"/>
        <w:right w:val="none" w:sz="0" w:space="0" w:color="auto"/>
      </w:divBdr>
      <w:divsChild>
        <w:div w:id="642546932">
          <w:marLeft w:val="547"/>
          <w:marRight w:val="0"/>
          <w:marTop w:val="77"/>
          <w:marBottom w:val="0"/>
          <w:divBdr>
            <w:top w:val="none" w:sz="0" w:space="0" w:color="auto"/>
            <w:left w:val="none" w:sz="0" w:space="0" w:color="auto"/>
            <w:bottom w:val="none" w:sz="0" w:space="0" w:color="auto"/>
            <w:right w:val="none" w:sz="0" w:space="0" w:color="auto"/>
          </w:divBdr>
        </w:div>
        <w:div w:id="1040521027">
          <w:marLeft w:val="547"/>
          <w:marRight w:val="0"/>
          <w:marTop w:val="77"/>
          <w:marBottom w:val="0"/>
          <w:divBdr>
            <w:top w:val="none" w:sz="0" w:space="0" w:color="auto"/>
            <w:left w:val="none" w:sz="0" w:space="0" w:color="auto"/>
            <w:bottom w:val="none" w:sz="0" w:space="0" w:color="auto"/>
            <w:right w:val="none" w:sz="0" w:space="0" w:color="auto"/>
          </w:divBdr>
        </w:div>
        <w:div w:id="1235242922">
          <w:marLeft w:val="547"/>
          <w:marRight w:val="0"/>
          <w:marTop w:val="77"/>
          <w:marBottom w:val="0"/>
          <w:divBdr>
            <w:top w:val="none" w:sz="0" w:space="0" w:color="auto"/>
            <w:left w:val="none" w:sz="0" w:space="0" w:color="auto"/>
            <w:bottom w:val="none" w:sz="0" w:space="0" w:color="auto"/>
            <w:right w:val="none" w:sz="0" w:space="0" w:color="auto"/>
          </w:divBdr>
        </w:div>
      </w:divsChild>
    </w:div>
    <w:div w:id="202863036">
      <w:bodyDiv w:val="1"/>
      <w:marLeft w:val="0"/>
      <w:marRight w:val="0"/>
      <w:marTop w:val="0"/>
      <w:marBottom w:val="0"/>
      <w:divBdr>
        <w:top w:val="none" w:sz="0" w:space="0" w:color="auto"/>
        <w:left w:val="none" w:sz="0" w:space="0" w:color="auto"/>
        <w:bottom w:val="none" w:sz="0" w:space="0" w:color="auto"/>
        <w:right w:val="none" w:sz="0" w:space="0" w:color="auto"/>
      </w:divBdr>
    </w:div>
    <w:div w:id="205991571">
      <w:bodyDiv w:val="1"/>
      <w:marLeft w:val="0"/>
      <w:marRight w:val="0"/>
      <w:marTop w:val="0"/>
      <w:marBottom w:val="0"/>
      <w:divBdr>
        <w:top w:val="none" w:sz="0" w:space="0" w:color="auto"/>
        <w:left w:val="none" w:sz="0" w:space="0" w:color="auto"/>
        <w:bottom w:val="none" w:sz="0" w:space="0" w:color="auto"/>
        <w:right w:val="none" w:sz="0" w:space="0" w:color="auto"/>
      </w:divBdr>
      <w:divsChild>
        <w:div w:id="195772593">
          <w:marLeft w:val="547"/>
          <w:marRight w:val="0"/>
          <w:marTop w:val="0"/>
          <w:marBottom w:val="0"/>
          <w:divBdr>
            <w:top w:val="none" w:sz="0" w:space="0" w:color="auto"/>
            <w:left w:val="none" w:sz="0" w:space="0" w:color="auto"/>
            <w:bottom w:val="none" w:sz="0" w:space="0" w:color="auto"/>
            <w:right w:val="none" w:sz="0" w:space="0" w:color="auto"/>
          </w:divBdr>
        </w:div>
        <w:div w:id="761032177">
          <w:marLeft w:val="547"/>
          <w:marRight w:val="0"/>
          <w:marTop w:val="0"/>
          <w:marBottom w:val="0"/>
          <w:divBdr>
            <w:top w:val="none" w:sz="0" w:space="0" w:color="auto"/>
            <w:left w:val="none" w:sz="0" w:space="0" w:color="auto"/>
            <w:bottom w:val="none" w:sz="0" w:space="0" w:color="auto"/>
            <w:right w:val="none" w:sz="0" w:space="0" w:color="auto"/>
          </w:divBdr>
        </w:div>
        <w:div w:id="786507746">
          <w:marLeft w:val="547"/>
          <w:marRight w:val="0"/>
          <w:marTop w:val="0"/>
          <w:marBottom w:val="0"/>
          <w:divBdr>
            <w:top w:val="none" w:sz="0" w:space="0" w:color="auto"/>
            <w:left w:val="none" w:sz="0" w:space="0" w:color="auto"/>
            <w:bottom w:val="none" w:sz="0" w:space="0" w:color="auto"/>
            <w:right w:val="none" w:sz="0" w:space="0" w:color="auto"/>
          </w:divBdr>
        </w:div>
        <w:div w:id="864250193">
          <w:marLeft w:val="547"/>
          <w:marRight w:val="0"/>
          <w:marTop w:val="0"/>
          <w:marBottom w:val="0"/>
          <w:divBdr>
            <w:top w:val="none" w:sz="0" w:space="0" w:color="auto"/>
            <w:left w:val="none" w:sz="0" w:space="0" w:color="auto"/>
            <w:bottom w:val="none" w:sz="0" w:space="0" w:color="auto"/>
            <w:right w:val="none" w:sz="0" w:space="0" w:color="auto"/>
          </w:divBdr>
        </w:div>
        <w:div w:id="1968123526">
          <w:marLeft w:val="547"/>
          <w:marRight w:val="0"/>
          <w:marTop w:val="0"/>
          <w:marBottom w:val="0"/>
          <w:divBdr>
            <w:top w:val="none" w:sz="0" w:space="0" w:color="auto"/>
            <w:left w:val="none" w:sz="0" w:space="0" w:color="auto"/>
            <w:bottom w:val="none" w:sz="0" w:space="0" w:color="auto"/>
            <w:right w:val="none" w:sz="0" w:space="0" w:color="auto"/>
          </w:divBdr>
        </w:div>
      </w:divsChild>
    </w:div>
    <w:div w:id="326054687">
      <w:bodyDiv w:val="1"/>
      <w:marLeft w:val="0"/>
      <w:marRight w:val="0"/>
      <w:marTop w:val="0"/>
      <w:marBottom w:val="0"/>
      <w:divBdr>
        <w:top w:val="none" w:sz="0" w:space="0" w:color="auto"/>
        <w:left w:val="none" w:sz="0" w:space="0" w:color="auto"/>
        <w:bottom w:val="none" w:sz="0" w:space="0" w:color="auto"/>
        <w:right w:val="none" w:sz="0" w:space="0" w:color="auto"/>
      </w:divBdr>
      <w:divsChild>
        <w:div w:id="248657278">
          <w:marLeft w:val="446"/>
          <w:marRight w:val="0"/>
          <w:marTop w:val="0"/>
          <w:marBottom w:val="0"/>
          <w:divBdr>
            <w:top w:val="none" w:sz="0" w:space="0" w:color="auto"/>
            <w:left w:val="none" w:sz="0" w:space="0" w:color="auto"/>
            <w:bottom w:val="none" w:sz="0" w:space="0" w:color="auto"/>
            <w:right w:val="none" w:sz="0" w:space="0" w:color="auto"/>
          </w:divBdr>
        </w:div>
        <w:div w:id="692850611">
          <w:marLeft w:val="446"/>
          <w:marRight w:val="0"/>
          <w:marTop w:val="0"/>
          <w:marBottom w:val="0"/>
          <w:divBdr>
            <w:top w:val="none" w:sz="0" w:space="0" w:color="auto"/>
            <w:left w:val="none" w:sz="0" w:space="0" w:color="auto"/>
            <w:bottom w:val="none" w:sz="0" w:space="0" w:color="auto"/>
            <w:right w:val="none" w:sz="0" w:space="0" w:color="auto"/>
          </w:divBdr>
        </w:div>
        <w:div w:id="899555244">
          <w:marLeft w:val="446"/>
          <w:marRight w:val="0"/>
          <w:marTop w:val="0"/>
          <w:marBottom w:val="0"/>
          <w:divBdr>
            <w:top w:val="none" w:sz="0" w:space="0" w:color="auto"/>
            <w:left w:val="none" w:sz="0" w:space="0" w:color="auto"/>
            <w:bottom w:val="none" w:sz="0" w:space="0" w:color="auto"/>
            <w:right w:val="none" w:sz="0" w:space="0" w:color="auto"/>
          </w:divBdr>
        </w:div>
        <w:div w:id="1497040123">
          <w:marLeft w:val="446"/>
          <w:marRight w:val="0"/>
          <w:marTop w:val="0"/>
          <w:marBottom w:val="0"/>
          <w:divBdr>
            <w:top w:val="none" w:sz="0" w:space="0" w:color="auto"/>
            <w:left w:val="none" w:sz="0" w:space="0" w:color="auto"/>
            <w:bottom w:val="none" w:sz="0" w:space="0" w:color="auto"/>
            <w:right w:val="none" w:sz="0" w:space="0" w:color="auto"/>
          </w:divBdr>
        </w:div>
      </w:divsChild>
    </w:div>
    <w:div w:id="428237804">
      <w:bodyDiv w:val="1"/>
      <w:marLeft w:val="0"/>
      <w:marRight w:val="0"/>
      <w:marTop w:val="0"/>
      <w:marBottom w:val="0"/>
      <w:divBdr>
        <w:top w:val="none" w:sz="0" w:space="0" w:color="auto"/>
        <w:left w:val="none" w:sz="0" w:space="0" w:color="auto"/>
        <w:bottom w:val="none" w:sz="0" w:space="0" w:color="auto"/>
        <w:right w:val="none" w:sz="0" w:space="0" w:color="auto"/>
      </w:divBdr>
    </w:div>
    <w:div w:id="714355854">
      <w:bodyDiv w:val="1"/>
      <w:marLeft w:val="0"/>
      <w:marRight w:val="0"/>
      <w:marTop w:val="0"/>
      <w:marBottom w:val="0"/>
      <w:divBdr>
        <w:top w:val="none" w:sz="0" w:space="0" w:color="auto"/>
        <w:left w:val="none" w:sz="0" w:space="0" w:color="auto"/>
        <w:bottom w:val="none" w:sz="0" w:space="0" w:color="auto"/>
        <w:right w:val="none" w:sz="0" w:space="0" w:color="auto"/>
      </w:divBdr>
      <w:divsChild>
        <w:div w:id="1697921896">
          <w:marLeft w:val="547"/>
          <w:marRight w:val="0"/>
          <w:marTop w:val="0"/>
          <w:marBottom w:val="0"/>
          <w:divBdr>
            <w:top w:val="none" w:sz="0" w:space="0" w:color="auto"/>
            <w:left w:val="none" w:sz="0" w:space="0" w:color="auto"/>
            <w:bottom w:val="none" w:sz="0" w:space="0" w:color="auto"/>
            <w:right w:val="none" w:sz="0" w:space="0" w:color="auto"/>
          </w:divBdr>
        </w:div>
      </w:divsChild>
    </w:div>
    <w:div w:id="777332271">
      <w:bodyDiv w:val="1"/>
      <w:marLeft w:val="0"/>
      <w:marRight w:val="0"/>
      <w:marTop w:val="0"/>
      <w:marBottom w:val="0"/>
      <w:divBdr>
        <w:top w:val="none" w:sz="0" w:space="0" w:color="auto"/>
        <w:left w:val="none" w:sz="0" w:space="0" w:color="auto"/>
        <w:bottom w:val="none" w:sz="0" w:space="0" w:color="auto"/>
        <w:right w:val="none" w:sz="0" w:space="0" w:color="auto"/>
      </w:divBdr>
      <w:divsChild>
        <w:div w:id="2065638887">
          <w:marLeft w:val="547"/>
          <w:marRight w:val="0"/>
          <w:marTop w:val="0"/>
          <w:marBottom w:val="0"/>
          <w:divBdr>
            <w:top w:val="none" w:sz="0" w:space="0" w:color="auto"/>
            <w:left w:val="none" w:sz="0" w:space="0" w:color="auto"/>
            <w:bottom w:val="none" w:sz="0" w:space="0" w:color="auto"/>
            <w:right w:val="none" w:sz="0" w:space="0" w:color="auto"/>
          </w:divBdr>
        </w:div>
      </w:divsChild>
    </w:div>
    <w:div w:id="808472305">
      <w:bodyDiv w:val="1"/>
      <w:marLeft w:val="0"/>
      <w:marRight w:val="0"/>
      <w:marTop w:val="0"/>
      <w:marBottom w:val="0"/>
      <w:divBdr>
        <w:top w:val="none" w:sz="0" w:space="0" w:color="auto"/>
        <w:left w:val="none" w:sz="0" w:space="0" w:color="auto"/>
        <w:bottom w:val="none" w:sz="0" w:space="0" w:color="auto"/>
        <w:right w:val="none" w:sz="0" w:space="0" w:color="auto"/>
      </w:divBdr>
    </w:div>
    <w:div w:id="996611292">
      <w:bodyDiv w:val="1"/>
      <w:marLeft w:val="0"/>
      <w:marRight w:val="0"/>
      <w:marTop w:val="0"/>
      <w:marBottom w:val="0"/>
      <w:divBdr>
        <w:top w:val="none" w:sz="0" w:space="0" w:color="auto"/>
        <w:left w:val="none" w:sz="0" w:space="0" w:color="auto"/>
        <w:bottom w:val="none" w:sz="0" w:space="0" w:color="auto"/>
        <w:right w:val="none" w:sz="0" w:space="0" w:color="auto"/>
      </w:divBdr>
      <w:divsChild>
        <w:div w:id="1851799828">
          <w:marLeft w:val="547"/>
          <w:marRight w:val="0"/>
          <w:marTop w:val="0"/>
          <w:marBottom w:val="0"/>
          <w:divBdr>
            <w:top w:val="none" w:sz="0" w:space="0" w:color="auto"/>
            <w:left w:val="none" w:sz="0" w:space="0" w:color="auto"/>
            <w:bottom w:val="none" w:sz="0" w:space="0" w:color="auto"/>
            <w:right w:val="none" w:sz="0" w:space="0" w:color="auto"/>
          </w:divBdr>
        </w:div>
      </w:divsChild>
    </w:div>
    <w:div w:id="1031296279">
      <w:bodyDiv w:val="1"/>
      <w:marLeft w:val="0"/>
      <w:marRight w:val="0"/>
      <w:marTop w:val="0"/>
      <w:marBottom w:val="0"/>
      <w:divBdr>
        <w:top w:val="none" w:sz="0" w:space="0" w:color="auto"/>
        <w:left w:val="none" w:sz="0" w:space="0" w:color="auto"/>
        <w:bottom w:val="none" w:sz="0" w:space="0" w:color="auto"/>
        <w:right w:val="none" w:sz="0" w:space="0" w:color="auto"/>
      </w:divBdr>
    </w:div>
    <w:div w:id="1100249894">
      <w:bodyDiv w:val="1"/>
      <w:marLeft w:val="0"/>
      <w:marRight w:val="0"/>
      <w:marTop w:val="0"/>
      <w:marBottom w:val="0"/>
      <w:divBdr>
        <w:top w:val="none" w:sz="0" w:space="0" w:color="auto"/>
        <w:left w:val="none" w:sz="0" w:space="0" w:color="auto"/>
        <w:bottom w:val="none" w:sz="0" w:space="0" w:color="auto"/>
        <w:right w:val="none" w:sz="0" w:space="0" w:color="auto"/>
      </w:divBdr>
    </w:div>
    <w:div w:id="1215241849">
      <w:bodyDiv w:val="1"/>
      <w:marLeft w:val="0"/>
      <w:marRight w:val="0"/>
      <w:marTop w:val="0"/>
      <w:marBottom w:val="0"/>
      <w:divBdr>
        <w:top w:val="none" w:sz="0" w:space="0" w:color="auto"/>
        <w:left w:val="none" w:sz="0" w:space="0" w:color="auto"/>
        <w:bottom w:val="none" w:sz="0" w:space="0" w:color="auto"/>
        <w:right w:val="none" w:sz="0" w:space="0" w:color="auto"/>
      </w:divBdr>
    </w:div>
    <w:div w:id="1360162253">
      <w:bodyDiv w:val="1"/>
      <w:marLeft w:val="0"/>
      <w:marRight w:val="0"/>
      <w:marTop w:val="0"/>
      <w:marBottom w:val="0"/>
      <w:divBdr>
        <w:top w:val="none" w:sz="0" w:space="0" w:color="auto"/>
        <w:left w:val="none" w:sz="0" w:space="0" w:color="auto"/>
        <w:bottom w:val="none" w:sz="0" w:space="0" w:color="auto"/>
        <w:right w:val="none" w:sz="0" w:space="0" w:color="auto"/>
      </w:divBdr>
    </w:div>
    <w:div w:id="1569881889">
      <w:bodyDiv w:val="1"/>
      <w:marLeft w:val="0"/>
      <w:marRight w:val="0"/>
      <w:marTop w:val="0"/>
      <w:marBottom w:val="0"/>
      <w:divBdr>
        <w:top w:val="none" w:sz="0" w:space="0" w:color="auto"/>
        <w:left w:val="none" w:sz="0" w:space="0" w:color="auto"/>
        <w:bottom w:val="none" w:sz="0" w:space="0" w:color="auto"/>
        <w:right w:val="none" w:sz="0" w:space="0" w:color="auto"/>
      </w:divBdr>
    </w:div>
    <w:div w:id="1625846927">
      <w:bodyDiv w:val="1"/>
      <w:marLeft w:val="0"/>
      <w:marRight w:val="0"/>
      <w:marTop w:val="0"/>
      <w:marBottom w:val="0"/>
      <w:divBdr>
        <w:top w:val="none" w:sz="0" w:space="0" w:color="auto"/>
        <w:left w:val="none" w:sz="0" w:space="0" w:color="auto"/>
        <w:bottom w:val="none" w:sz="0" w:space="0" w:color="auto"/>
        <w:right w:val="none" w:sz="0" w:space="0" w:color="auto"/>
      </w:divBdr>
      <w:divsChild>
        <w:div w:id="16472751">
          <w:marLeft w:val="1166"/>
          <w:marRight w:val="0"/>
          <w:marTop w:val="77"/>
          <w:marBottom w:val="0"/>
          <w:divBdr>
            <w:top w:val="none" w:sz="0" w:space="0" w:color="auto"/>
            <w:left w:val="none" w:sz="0" w:space="0" w:color="auto"/>
            <w:bottom w:val="none" w:sz="0" w:space="0" w:color="auto"/>
            <w:right w:val="none" w:sz="0" w:space="0" w:color="auto"/>
          </w:divBdr>
        </w:div>
        <w:div w:id="100222587">
          <w:marLeft w:val="1166"/>
          <w:marRight w:val="0"/>
          <w:marTop w:val="77"/>
          <w:marBottom w:val="0"/>
          <w:divBdr>
            <w:top w:val="none" w:sz="0" w:space="0" w:color="auto"/>
            <w:left w:val="none" w:sz="0" w:space="0" w:color="auto"/>
            <w:bottom w:val="none" w:sz="0" w:space="0" w:color="auto"/>
            <w:right w:val="none" w:sz="0" w:space="0" w:color="auto"/>
          </w:divBdr>
        </w:div>
        <w:div w:id="476723450">
          <w:marLeft w:val="1166"/>
          <w:marRight w:val="0"/>
          <w:marTop w:val="77"/>
          <w:marBottom w:val="0"/>
          <w:divBdr>
            <w:top w:val="none" w:sz="0" w:space="0" w:color="auto"/>
            <w:left w:val="none" w:sz="0" w:space="0" w:color="auto"/>
            <w:bottom w:val="none" w:sz="0" w:space="0" w:color="auto"/>
            <w:right w:val="none" w:sz="0" w:space="0" w:color="auto"/>
          </w:divBdr>
        </w:div>
        <w:div w:id="892041947">
          <w:marLeft w:val="1166"/>
          <w:marRight w:val="0"/>
          <w:marTop w:val="77"/>
          <w:marBottom w:val="0"/>
          <w:divBdr>
            <w:top w:val="none" w:sz="0" w:space="0" w:color="auto"/>
            <w:left w:val="none" w:sz="0" w:space="0" w:color="auto"/>
            <w:bottom w:val="none" w:sz="0" w:space="0" w:color="auto"/>
            <w:right w:val="none" w:sz="0" w:space="0" w:color="auto"/>
          </w:divBdr>
        </w:div>
      </w:divsChild>
    </w:div>
    <w:div w:id="1654404455">
      <w:bodyDiv w:val="1"/>
      <w:marLeft w:val="0"/>
      <w:marRight w:val="0"/>
      <w:marTop w:val="0"/>
      <w:marBottom w:val="0"/>
      <w:divBdr>
        <w:top w:val="none" w:sz="0" w:space="0" w:color="auto"/>
        <w:left w:val="none" w:sz="0" w:space="0" w:color="auto"/>
        <w:bottom w:val="none" w:sz="0" w:space="0" w:color="auto"/>
        <w:right w:val="none" w:sz="0" w:space="0" w:color="auto"/>
      </w:divBdr>
    </w:div>
    <w:div w:id="1749960634">
      <w:bodyDiv w:val="1"/>
      <w:marLeft w:val="0"/>
      <w:marRight w:val="0"/>
      <w:marTop w:val="0"/>
      <w:marBottom w:val="0"/>
      <w:divBdr>
        <w:top w:val="none" w:sz="0" w:space="0" w:color="auto"/>
        <w:left w:val="none" w:sz="0" w:space="0" w:color="auto"/>
        <w:bottom w:val="none" w:sz="0" w:space="0" w:color="auto"/>
        <w:right w:val="none" w:sz="0" w:space="0" w:color="auto"/>
      </w:divBdr>
    </w:div>
    <w:div w:id="1781603220">
      <w:bodyDiv w:val="1"/>
      <w:marLeft w:val="0"/>
      <w:marRight w:val="0"/>
      <w:marTop w:val="0"/>
      <w:marBottom w:val="0"/>
      <w:divBdr>
        <w:top w:val="none" w:sz="0" w:space="0" w:color="auto"/>
        <w:left w:val="none" w:sz="0" w:space="0" w:color="auto"/>
        <w:bottom w:val="none" w:sz="0" w:space="0" w:color="auto"/>
        <w:right w:val="none" w:sz="0" w:space="0" w:color="auto"/>
      </w:divBdr>
      <w:divsChild>
        <w:div w:id="551889858">
          <w:marLeft w:val="446"/>
          <w:marRight w:val="0"/>
          <w:marTop w:val="0"/>
          <w:marBottom w:val="0"/>
          <w:divBdr>
            <w:top w:val="none" w:sz="0" w:space="0" w:color="auto"/>
            <w:left w:val="none" w:sz="0" w:space="0" w:color="auto"/>
            <w:bottom w:val="none" w:sz="0" w:space="0" w:color="auto"/>
            <w:right w:val="none" w:sz="0" w:space="0" w:color="auto"/>
          </w:divBdr>
        </w:div>
        <w:div w:id="879517945">
          <w:marLeft w:val="446"/>
          <w:marRight w:val="0"/>
          <w:marTop w:val="0"/>
          <w:marBottom w:val="0"/>
          <w:divBdr>
            <w:top w:val="none" w:sz="0" w:space="0" w:color="auto"/>
            <w:left w:val="none" w:sz="0" w:space="0" w:color="auto"/>
            <w:bottom w:val="none" w:sz="0" w:space="0" w:color="auto"/>
            <w:right w:val="none" w:sz="0" w:space="0" w:color="auto"/>
          </w:divBdr>
        </w:div>
        <w:div w:id="1004361503">
          <w:marLeft w:val="446"/>
          <w:marRight w:val="0"/>
          <w:marTop w:val="0"/>
          <w:marBottom w:val="0"/>
          <w:divBdr>
            <w:top w:val="none" w:sz="0" w:space="0" w:color="auto"/>
            <w:left w:val="none" w:sz="0" w:space="0" w:color="auto"/>
            <w:bottom w:val="none" w:sz="0" w:space="0" w:color="auto"/>
            <w:right w:val="none" w:sz="0" w:space="0" w:color="auto"/>
          </w:divBdr>
        </w:div>
        <w:div w:id="1611203260">
          <w:marLeft w:val="446"/>
          <w:marRight w:val="0"/>
          <w:marTop w:val="0"/>
          <w:marBottom w:val="0"/>
          <w:divBdr>
            <w:top w:val="none" w:sz="0" w:space="0" w:color="auto"/>
            <w:left w:val="none" w:sz="0" w:space="0" w:color="auto"/>
            <w:bottom w:val="none" w:sz="0" w:space="0" w:color="auto"/>
            <w:right w:val="none" w:sz="0" w:space="0" w:color="auto"/>
          </w:divBdr>
        </w:div>
        <w:div w:id="1913202096">
          <w:marLeft w:val="446"/>
          <w:marRight w:val="0"/>
          <w:marTop w:val="0"/>
          <w:marBottom w:val="0"/>
          <w:divBdr>
            <w:top w:val="none" w:sz="0" w:space="0" w:color="auto"/>
            <w:left w:val="none" w:sz="0" w:space="0" w:color="auto"/>
            <w:bottom w:val="none" w:sz="0" w:space="0" w:color="auto"/>
            <w:right w:val="none" w:sz="0" w:space="0" w:color="auto"/>
          </w:divBdr>
        </w:div>
        <w:div w:id="1996689861">
          <w:marLeft w:val="446"/>
          <w:marRight w:val="0"/>
          <w:marTop w:val="0"/>
          <w:marBottom w:val="0"/>
          <w:divBdr>
            <w:top w:val="none" w:sz="0" w:space="0" w:color="auto"/>
            <w:left w:val="none" w:sz="0" w:space="0" w:color="auto"/>
            <w:bottom w:val="none" w:sz="0" w:space="0" w:color="auto"/>
            <w:right w:val="none" w:sz="0" w:space="0" w:color="auto"/>
          </w:divBdr>
        </w:div>
      </w:divsChild>
    </w:div>
    <w:div w:id="1877043795">
      <w:bodyDiv w:val="1"/>
      <w:marLeft w:val="0"/>
      <w:marRight w:val="0"/>
      <w:marTop w:val="0"/>
      <w:marBottom w:val="0"/>
      <w:divBdr>
        <w:top w:val="none" w:sz="0" w:space="0" w:color="auto"/>
        <w:left w:val="none" w:sz="0" w:space="0" w:color="auto"/>
        <w:bottom w:val="none" w:sz="0" w:space="0" w:color="auto"/>
        <w:right w:val="none" w:sz="0" w:space="0" w:color="auto"/>
      </w:divBdr>
    </w:div>
    <w:div w:id="1970551954">
      <w:bodyDiv w:val="1"/>
      <w:marLeft w:val="0"/>
      <w:marRight w:val="0"/>
      <w:marTop w:val="0"/>
      <w:marBottom w:val="0"/>
      <w:divBdr>
        <w:top w:val="none" w:sz="0" w:space="0" w:color="auto"/>
        <w:left w:val="none" w:sz="0" w:space="0" w:color="auto"/>
        <w:bottom w:val="none" w:sz="0" w:space="0" w:color="auto"/>
        <w:right w:val="none" w:sz="0" w:space="0" w:color="auto"/>
      </w:divBdr>
    </w:div>
    <w:div w:id="2123331234">
      <w:bodyDiv w:val="1"/>
      <w:marLeft w:val="0"/>
      <w:marRight w:val="0"/>
      <w:marTop w:val="0"/>
      <w:marBottom w:val="0"/>
      <w:divBdr>
        <w:top w:val="none" w:sz="0" w:space="0" w:color="auto"/>
        <w:left w:val="none" w:sz="0" w:space="0" w:color="auto"/>
        <w:bottom w:val="none" w:sz="0" w:space="0" w:color="auto"/>
        <w:right w:val="none" w:sz="0" w:space="0" w:color="auto"/>
      </w:divBdr>
      <w:divsChild>
        <w:div w:id="7485879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9" Type="http://schemas.openxmlformats.org/officeDocument/2006/relationships/hyperlink" Target="https://the-ncha.com/resources/hearing-map/ccgs-england/" TargetMode="External"/><Relationship Id="rId21" Type="http://schemas.openxmlformats.org/officeDocument/2006/relationships/hyperlink" Target="about:blank" TargetMode="External"/><Relationship Id="rId34" Type="http://schemas.openxmlformats.org/officeDocument/2006/relationships/hyperlink" Target="about:blank"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about:blank" TargetMode="External"/><Relationship Id="rId29"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rjit.sandhu@the-ncha.com" TargetMode="External"/><Relationship Id="rId24"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hyperlink" Target="https://www.nice.org.uk/guidance/cg85/documents/glaucoma-final-scope2"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about:blank" TargetMode="External"/><Relationship Id="rId10" Type="http://schemas.openxmlformats.org/officeDocument/2006/relationships/endnotes" Target="endnotes.xml"/><Relationship Id="rId19" Type="http://schemas.openxmlformats.org/officeDocument/2006/relationships/hyperlink" Target="about:blank" TargetMode="External"/><Relationship Id="rId31" Type="http://schemas.openxmlformats.org/officeDocument/2006/relationships/hyperlink" Target="about:blank"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hyperlink" Target="https://the-ncha.com/prevalence-of-hearing-loss/" TargetMode="External"/><Relationship Id="rId46" Type="http://schemas.openxmlformats.org/officeDocument/2006/relationships/theme" Target="theme/theme1.xml"/><Relationship Id="rId20" Type="http://schemas.openxmlformats.org/officeDocument/2006/relationships/hyperlink" Target="about:blank" TargetMode="External"/><Relationship Id="rId41" Type="http://schemas.openxmlformats.org/officeDocument/2006/relationships/hyperlink" Target="https://www.hsib.org.uk/documents/199/hsib_report_lack_timely_monitoring_patients_glaucoma.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1FF1CCDDDA88478F7AEB7FAFD82C01" ma:contentTypeVersion="12" ma:contentTypeDescription="Create a new document." ma:contentTypeScope="" ma:versionID="cb65c21ad8f38d96689d074e6f13c9c7">
  <xsd:schema xmlns:xsd="http://www.w3.org/2001/XMLSchema" xmlns:xs="http://www.w3.org/2001/XMLSchema" xmlns:p="http://schemas.microsoft.com/office/2006/metadata/properties" xmlns:ns2="bb95e2d7-ceb9-45ee-a81b-9c8f47db7d07" xmlns:ns3="9fd6cbb0-03be-4bf9-aa80-1d3fe83ecd36" targetNamespace="http://schemas.microsoft.com/office/2006/metadata/properties" ma:root="true" ma:fieldsID="3a9e453c2916520717d5a0cefa87da18" ns2:_="" ns3:_="">
    <xsd:import namespace="bb95e2d7-ceb9-45ee-a81b-9c8f47db7d07"/>
    <xsd:import namespace="9fd6cbb0-03be-4bf9-aa80-1d3fe83ecd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95e2d7-ceb9-45ee-a81b-9c8f47db7d0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6cbb0-03be-4bf9-aa80-1d3fe83ecd3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20C25-FAF6-4CD7-B71D-5C17C9B9206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FCB245-92E1-4033-B175-A9BD100D737B}">
  <ds:schemaRefs>
    <ds:schemaRef ds:uri="http://schemas.microsoft.com/sharepoint/v3/contenttype/forms"/>
  </ds:schemaRefs>
</ds:datastoreItem>
</file>

<file path=customXml/itemProps3.xml><?xml version="1.0" encoding="utf-8"?>
<ds:datastoreItem xmlns:ds="http://schemas.openxmlformats.org/officeDocument/2006/customXml" ds:itemID="{6ACA983F-FAEC-4652-8B0C-6F630C73F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95e2d7-ceb9-45ee-a81b-9c8f47db7d07"/>
    <ds:schemaRef ds:uri="9fd6cbb0-03be-4bf9-aa80-1d3fe83ec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F12ECC-9B42-486A-A269-7E33FED31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Lines>204</Lines>
  <LinksUpToDate>false</LinksUpToDate>
  <Paragraphs>57</Paragraphs>
  <ScaleCrop>false</ScaleCrop>
  <CharactersWithSpaces>28822</CharactersWithSpaces>
  <SharedDoc>false</SharedDoc>
  <HyperlinksChanged>false</HyperlinksChanged>
  <AppVersion>16.0000</AppVersion>
  <Characters>24569</Characters>
  <Pages>21</Pages>
  <DocSecurity>0</DocSecurity>
  <Words>4310</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erms:modified xsi:type="dcterms:W3CDTF">2020-01-31T15:39:00Z</dcterms:modified>
  <dc:description/>
  <cp:keywords/>
  <dc:subject/>
  <dc:title/>
  <cp:lastModifiedBy/>
  <dcterms:created xsi:type="dcterms:W3CDTF">2020-01-31T14:41:00Z</dcterms:creat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0x010100ED1FF1CCDDDA88478F7AEB7FAFD82C01</vt:lpwstr>
  </property>
</Properties>
</file>